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Default="00E31455" w:rsidP="0096484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15.03.2018</w:t>
      </w:r>
      <w:r w:rsidR="009648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64843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lang w:val="uk-UA"/>
        </w:rPr>
        <w:t>33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порядок і терміни проведення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поетапної кваліфікаційної атестації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групи Е-117 за професією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«електрогазозварник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-117 за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професією «Кухар»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Згідно з Положенням про організацію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виробничого процесу в професійно – технічних навчальних закладах, затвердженого наказом Міністерства освіти і науки України №419 від 30.05.2006, Положенням про порядок кваліфікаційної атестації та присвоєння кваліфікацій особам, які здобувають професійно – технічну освіту, затвердженого наказом Міністерства праці і соціальної політики України і Міністерства освіти України від 31.12.98 №201/469 та у зв’язку з закінченням повного курсу теоретичної і професійно-практичної підготовки,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31455" w:rsidRDefault="00E31455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Провести поетапну ква</w:t>
      </w:r>
      <w:r w:rsidR="00114688">
        <w:rPr>
          <w:rFonts w:ascii="Times New Roman" w:hAnsi="Times New Roman"/>
          <w:sz w:val="28"/>
          <w:szCs w:val="28"/>
          <w:lang w:val="uk-UA"/>
        </w:rPr>
        <w:t xml:space="preserve">ліфікаційну атестацію в групі Е – 117 за професією «Електрогазозварник 2 розряду» та в групі </w:t>
      </w:r>
      <w:proofErr w:type="spellStart"/>
      <w:r w:rsidR="00114688"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 w:rsidR="00114688">
        <w:rPr>
          <w:rFonts w:ascii="Times New Roman" w:hAnsi="Times New Roman"/>
          <w:sz w:val="28"/>
          <w:szCs w:val="28"/>
          <w:lang w:val="uk-UA"/>
        </w:rPr>
        <w:t xml:space="preserve"> – 117 за </w:t>
      </w:r>
      <w:proofErr w:type="spellStart"/>
      <w:r w:rsidR="00114688">
        <w:rPr>
          <w:rFonts w:ascii="Times New Roman" w:hAnsi="Times New Roman"/>
          <w:sz w:val="28"/>
          <w:szCs w:val="28"/>
          <w:lang w:val="uk-UA"/>
        </w:rPr>
        <w:t>пофесією</w:t>
      </w:r>
      <w:proofErr w:type="spellEnd"/>
      <w:r w:rsidR="00114688">
        <w:rPr>
          <w:rFonts w:ascii="Times New Roman" w:hAnsi="Times New Roman"/>
          <w:sz w:val="28"/>
          <w:szCs w:val="28"/>
          <w:lang w:val="uk-UA"/>
        </w:rPr>
        <w:t xml:space="preserve"> «Кухар 3 розряду»</w:t>
      </w:r>
    </w:p>
    <w:p w:rsidR="00114688" w:rsidRDefault="00114688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Поетапну кваліфікаційну атестацію провести згідно графіка з 20.03.по 20.03.2018 року, (Додаток №1):</w:t>
      </w:r>
    </w:p>
    <w:tbl>
      <w:tblPr>
        <w:tblStyle w:val="a5"/>
        <w:tblW w:w="0" w:type="auto"/>
        <w:tblLook w:val="04A0"/>
      </w:tblPr>
      <w:tblGrid>
        <w:gridCol w:w="6345"/>
        <w:gridCol w:w="1701"/>
        <w:gridCol w:w="1525"/>
      </w:tblGrid>
      <w:tr w:rsidR="00AB239E" w:rsidTr="00AB239E">
        <w:tc>
          <w:tcPr>
            <w:tcW w:w="6345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Е-117</w:t>
            </w:r>
          </w:p>
        </w:tc>
        <w:tc>
          <w:tcPr>
            <w:tcW w:w="1525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-117</w:t>
            </w:r>
          </w:p>
        </w:tc>
      </w:tr>
      <w:tr w:rsidR="00AB239E" w:rsidTr="00AB239E">
        <w:tc>
          <w:tcPr>
            <w:tcW w:w="6345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кваліфікаційної пробної роботи</w:t>
            </w:r>
          </w:p>
        </w:tc>
        <w:tc>
          <w:tcPr>
            <w:tcW w:w="1701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1525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16.03.2018</w:t>
            </w:r>
          </w:p>
        </w:tc>
      </w:tr>
      <w:tr w:rsidR="00AB239E" w:rsidTr="00AB239E">
        <w:tc>
          <w:tcPr>
            <w:tcW w:w="6345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Теоретична частина поетапної атестації</w:t>
            </w:r>
          </w:p>
        </w:tc>
        <w:tc>
          <w:tcPr>
            <w:tcW w:w="1701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26.03.2018</w:t>
            </w:r>
          </w:p>
        </w:tc>
        <w:tc>
          <w:tcPr>
            <w:tcW w:w="1525" w:type="dxa"/>
          </w:tcPr>
          <w:p w:rsidR="00AB239E" w:rsidRDefault="00AB239E" w:rsidP="00E314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19.03.2018</w:t>
            </w:r>
          </w:p>
        </w:tc>
      </w:tr>
    </w:tbl>
    <w:p w:rsidR="00AB239E" w:rsidRDefault="00AB239E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239E" w:rsidRDefault="00AB239E" w:rsidP="00D84B6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2.Допуск учнів до поетапної атестації розглянути на засі</w:t>
      </w:r>
      <w:r w:rsidR="00E37FA8">
        <w:rPr>
          <w:rFonts w:ascii="Times New Roman" w:hAnsi="Times New Roman"/>
          <w:sz w:val="28"/>
          <w:szCs w:val="28"/>
          <w:lang w:val="uk-UA"/>
        </w:rPr>
        <w:t>данні педагогічної ради ДНЗ «Ізюмський РЦПО»</w:t>
      </w:r>
      <w:r w:rsidR="00D84B6D">
        <w:rPr>
          <w:rFonts w:ascii="Times New Roman" w:hAnsi="Times New Roman"/>
          <w:sz w:val="28"/>
          <w:szCs w:val="28"/>
          <w:lang w:val="uk-UA"/>
        </w:rPr>
        <w:t>.</w:t>
      </w:r>
    </w:p>
    <w:p w:rsidR="00D84B6D" w:rsidRDefault="00D84B6D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3.Призначити відповідальними за:</w:t>
      </w:r>
    </w:p>
    <w:p w:rsidR="00D84B6D" w:rsidRDefault="00D84B6D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проведення теоретичної частини, роботу державної кваліфікаційної комісії, створення належних, безпечних умов для учнів та працівни</w:t>
      </w:r>
      <w:r w:rsidR="003C2D59">
        <w:rPr>
          <w:rFonts w:ascii="Times New Roman" w:hAnsi="Times New Roman"/>
          <w:sz w:val="28"/>
          <w:szCs w:val="28"/>
          <w:lang w:val="uk-UA"/>
        </w:rPr>
        <w:t>ків та належне оформлення документації – заступника директора з НВР Солов'я О.В.;</w:t>
      </w:r>
    </w:p>
    <w:p w:rsidR="003C2D59" w:rsidRDefault="003C2D59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кваліфікаційної пробної роботи учнями , створення на місцях її виконання належних, безпечних умов праці учнів та майстрів виробничого навчання, належне оформлення необхідної документації – старшого майстра Філатова О.Ф.;</w:t>
      </w:r>
    </w:p>
    <w:p w:rsidR="005D570D" w:rsidRDefault="00B01287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безпечний стан робочих місць, обладнання, приладів інструментів,  інвентарю, забезпечення учнів необхідною документацією на час виконання кваліфікаційної пробної роботи – майстрів </w:t>
      </w:r>
      <w:r w:rsidR="005D570D">
        <w:rPr>
          <w:rFonts w:ascii="Times New Roman" w:hAnsi="Times New Roman"/>
          <w:sz w:val="28"/>
          <w:szCs w:val="28"/>
          <w:lang w:val="uk-UA"/>
        </w:rPr>
        <w:t xml:space="preserve">виробничого навчання </w:t>
      </w:r>
      <w:proofErr w:type="spellStart"/>
      <w:r w:rsidR="005D570D">
        <w:rPr>
          <w:rFonts w:ascii="Times New Roman" w:hAnsi="Times New Roman"/>
          <w:sz w:val="28"/>
          <w:szCs w:val="28"/>
          <w:lang w:val="uk-UA"/>
        </w:rPr>
        <w:t>Черкасова</w:t>
      </w:r>
      <w:proofErr w:type="spellEnd"/>
      <w:r w:rsidR="005D570D">
        <w:rPr>
          <w:rFonts w:ascii="Times New Roman" w:hAnsi="Times New Roman"/>
          <w:sz w:val="28"/>
          <w:szCs w:val="28"/>
          <w:lang w:val="uk-UA"/>
        </w:rPr>
        <w:t xml:space="preserve"> О.М., Білоус Т.В.</w:t>
      </w:r>
    </w:p>
    <w:p w:rsidR="005D570D" w:rsidRDefault="005D570D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безпечний стан робочих місць, обладнання, приладів інструментів, інвентарю, забезпечення учнів необхідною документацією на час проведення теоретичної частини поетапної атестації – викладачів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Зібіцького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 та Білоус Т.В.</w:t>
      </w:r>
    </w:p>
    <w:p w:rsidR="003C2D59" w:rsidRDefault="005D570D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Заступнику директора з НВР Солов'ю О.В.</w:t>
      </w:r>
      <w:r w:rsidR="00B01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A53">
        <w:rPr>
          <w:rFonts w:ascii="Times New Roman" w:hAnsi="Times New Roman"/>
          <w:sz w:val="28"/>
          <w:szCs w:val="28"/>
          <w:lang w:val="uk-UA"/>
        </w:rPr>
        <w:t>:</w:t>
      </w:r>
    </w:p>
    <w:p w:rsidR="00172A53" w:rsidRDefault="00172A53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організувати проведення поетапної кваліфікаційної атестації згідно нормативних документів,</w:t>
      </w:r>
    </w:p>
    <w:p w:rsidR="00172A53" w:rsidRDefault="00172A53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організувати роботу державних кваліфікаційних комісій відповідно до наказу директора ДНЗ «Ізюмський РЦПО» №275 від 06.12.2017 «Про створення державних кваліфікаційних комісій у наступному складі:</w:t>
      </w:r>
    </w:p>
    <w:p w:rsidR="00172A53" w:rsidRDefault="00172A53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професії «електрогазозварник»</w:t>
      </w:r>
    </w:p>
    <w:p w:rsidR="00172A53" w:rsidRDefault="00172A53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55060">
        <w:rPr>
          <w:rFonts w:ascii="Times New Roman" w:hAnsi="Times New Roman"/>
          <w:sz w:val="28"/>
          <w:szCs w:val="28"/>
          <w:lang w:val="uk-UA"/>
        </w:rPr>
        <w:tab/>
      </w:r>
      <w:r w:rsidR="0075506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55060">
        <w:rPr>
          <w:rFonts w:ascii="Times New Roman" w:hAnsi="Times New Roman"/>
          <w:sz w:val="28"/>
          <w:szCs w:val="28"/>
          <w:lang w:val="uk-UA"/>
        </w:rPr>
        <w:t>Гаркуненко</w:t>
      </w:r>
      <w:proofErr w:type="spellEnd"/>
      <w:r w:rsidR="00755060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755060" w:rsidRDefault="00755060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Соловей О.В.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Зібіцький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</w:t>
      </w:r>
    </w:p>
    <w:p w:rsidR="00755060" w:rsidRDefault="00755060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Філатов О.Ф.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755060" w:rsidRDefault="00755060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професії «кухар»</w:t>
      </w:r>
    </w:p>
    <w:p w:rsidR="00755060" w:rsidRDefault="00755060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Балаклійська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755060" w:rsidRDefault="00755060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Колесник Л.В.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55060" w:rsidRDefault="00755060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Філатов О.Ф.</w:t>
      </w:r>
      <w:r w:rsidR="001C246F">
        <w:rPr>
          <w:rFonts w:ascii="Times New Roman" w:hAnsi="Times New Roman"/>
          <w:sz w:val="28"/>
          <w:szCs w:val="28"/>
          <w:lang w:val="uk-UA"/>
        </w:rPr>
        <w:tab/>
      </w:r>
      <w:r w:rsidR="001C246F">
        <w:rPr>
          <w:rFonts w:ascii="Times New Roman" w:hAnsi="Times New Roman"/>
          <w:sz w:val="28"/>
          <w:szCs w:val="28"/>
          <w:lang w:val="uk-UA"/>
        </w:rPr>
        <w:tab/>
        <w:t>Білоус Т.В.</w:t>
      </w:r>
    </w:p>
    <w:p w:rsidR="001C246F" w:rsidRDefault="001C246F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5.Викладачам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Зібіцькому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 та Білоус Т.В. розробити комплексні кваліфікаційні та тестові завдання для проведення теоретичної частини поетапної атестації відповідно до вимог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кваліфікаційної характеристики.</w:t>
      </w:r>
    </w:p>
    <w:p w:rsidR="001C246F" w:rsidRDefault="001C246F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Старшому майстру Філатову О.Ф.:</w:t>
      </w:r>
    </w:p>
    <w:p w:rsidR="001C246F" w:rsidRDefault="001C246F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підготувати матеріально – технічне та документальне забезпечення проведення поетапної атестації;</w:t>
      </w:r>
    </w:p>
    <w:p w:rsidR="001C246F" w:rsidRDefault="001C246F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забезпечити безпечне виконання КПР на виробництві;</w:t>
      </w:r>
    </w:p>
    <w:p w:rsidR="001C246F" w:rsidRDefault="001C246F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здійснити контроль за заповненням журналів обліку виробничого навчання, щоденників, документації на кваліфікаційні пробні роботи;</w:t>
      </w:r>
    </w:p>
    <w:p w:rsidR="001C246F" w:rsidRDefault="001C246F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7. Майстрам виробничого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Білоус Т.В. підготувати :</w:t>
      </w:r>
    </w:p>
    <w:p w:rsidR="001C246F" w:rsidRDefault="001C246F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журнали обліку виробничого навчання, - перелік кваліфікаційних пробних робіт, </w:t>
      </w:r>
    </w:p>
    <w:p w:rsidR="001C246F" w:rsidRDefault="001C246F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графік  виконання кваліфікаційних пробних робіт на підприємствах. </w:t>
      </w:r>
    </w:p>
    <w:p w:rsidR="002B1970" w:rsidRDefault="002B1970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технологічну документацію для проведення кваліфікаційної пробної роботи.</w:t>
      </w:r>
    </w:p>
    <w:p w:rsidR="002B1970" w:rsidRDefault="002B1970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Головам методичних комісій провести засідання, розглянути та подати на затвердження перелік кваліфікаційних пробних робіт, комплексні кваліфікаційні та тестові завдання.</w:t>
      </w:r>
    </w:p>
    <w:p w:rsidR="002B1970" w:rsidRDefault="002B1970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Секретарю навчальної частини підготувати всі необхідні документи для проведення поетапної атестації, в тому числі протоколи засідання Державної кваліфікаційної комісії.</w:t>
      </w:r>
    </w:p>
    <w:p w:rsidR="002B1970" w:rsidRDefault="002B1970" w:rsidP="001C246F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Контроль за виконанням наказу покласти на заступника директора з НВР Солов'я О.В.</w:t>
      </w:r>
    </w:p>
    <w:p w:rsidR="00172A53" w:rsidRDefault="00172A53" w:rsidP="00E314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2B1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2B1970" w:rsidRDefault="002B1970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F20A7" w:rsidRDefault="009F20A7" w:rsidP="00467155">
      <w:pPr>
        <w:rPr>
          <w:rFonts w:ascii="Times New Roman" w:hAnsi="Times New Roman"/>
          <w:sz w:val="28"/>
          <w:szCs w:val="28"/>
          <w:lang w:val="uk-UA"/>
        </w:rPr>
      </w:pPr>
      <w:r w:rsidRPr="009F20A7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9F20A7" w:rsidRDefault="009F20A7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Зібіцький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</w:t>
      </w:r>
    </w:p>
    <w:p w:rsidR="009F20A7" w:rsidRPr="009F20A7" w:rsidRDefault="009F20A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Білоус Т.В.</w:t>
      </w:r>
    </w:p>
    <w:sectPr w:rsidR="009F20A7" w:rsidRPr="009F20A7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14688"/>
    <w:rsid w:val="00172A53"/>
    <w:rsid w:val="00186FCF"/>
    <w:rsid w:val="001C246F"/>
    <w:rsid w:val="001C6E74"/>
    <w:rsid w:val="002B1970"/>
    <w:rsid w:val="003875D9"/>
    <w:rsid w:val="003C2D59"/>
    <w:rsid w:val="00467155"/>
    <w:rsid w:val="005D570D"/>
    <w:rsid w:val="006F1B73"/>
    <w:rsid w:val="007103D3"/>
    <w:rsid w:val="00746694"/>
    <w:rsid w:val="00755060"/>
    <w:rsid w:val="008960EF"/>
    <w:rsid w:val="008D1CCA"/>
    <w:rsid w:val="00964843"/>
    <w:rsid w:val="009F1FC5"/>
    <w:rsid w:val="009F20A7"/>
    <w:rsid w:val="00A20BA4"/>
    <w:rsid w:val="00AA4A94"/>
    <w:rsid w:val="00AB239E"/>
    <w:rsid w:val="00B01287"/>
    <w:rsid w:val="00D84B6D"/>
    <w:rsid w:val="00DB7E84"/>
    <w:rsid w:val="00E31455"/>
    <w:rsid w:val="00E37FA8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AB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2017-10-27T05:58:00Z</dcterms:created>
  <dcterms:modified xsi:type="dcterms:W3CDTF">2018-03-26T11:25:00Z</dcterms:modified>
</cp:coreProperties>
</file>