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7F" w:rsidRPr="003A027F" w:rsidRDefault="003A027F" w:rsidP="003A027F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3A027F" w:rsidRPr="003A027F" w:rsidTr="003A02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27F" w:rsidRPr="003A027F" w:rsidRDefault="003A027F" w:rsidP="003A027F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Указ</w:t>
            </w:r>
            <w:r w:rsidRPr="003A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 xml:space="preserve">Президента </w:t>
            </w:r>
            <w:proofErr w:type="spellStart"/>
            <w:r w:rsidRPr="003A0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</w:tr>
    </w:tbl>
    <w:p w:rsidR="003A027F" w:rsidRPr="003A027F" w:rsidRDefault="003A027F" w:rsidP="003A027F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оголошення</w:t>
      </w:r>
      <w:proofErr w:type="spellEnd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Україні</w:t>
      </w:r>
      <w:proofErr w:type="spellEnd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2018 року Роком </w:t>
      </w:r>
      <w:proofErr w:type="spellStart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правопросвітницького</w:t>
      </w:r>
      <w:proofErr w:type="spellEnd"/>
      <w:r w:rsidRPr="003A0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проекту "Я маю право!"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4"/>
      <w:bookmarkEnd w:id="1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поінформованості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"http://zakon5.rada.gov.ua/laws/show/254%D0%BA/96-%D0%B2%D1%80" \t "_blank" </w:instrText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A027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ru-RU"/>
        </w:rPr>
        <w:t>Конституцією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законами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A027F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постановляю</w:t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5"/>
      <w:bookmarkEnd w:id="2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право!".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6"/>
      <w:bookmarkEnd w:id="3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7"/>
      <w:bookmarkEnd w:id="4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передбачивши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8"/>
      <w:bookmarkEnd w:id="5"/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"http://zakon5.rada.gov.ua/laws/show/254%D0%BA/96-%D0%B2%D1%80" \t "_blank" </w:instrText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A027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ru-RU"/>
        </w:rPr>
        <w:t>Конституцією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законами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9"/>
      <w:bookmarkEnd w:id="6"/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проекту;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10"/>
      <w:bookmarkEnd w:id="7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щокварталу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право!".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11"/>
      <w:bookmarkEnd w:id="8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передбачивши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12"/>
      <w:bookmarkEnd w:id="9"/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інформаційно-роз'яснювальної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13"/>
      <w:bookmarkEnd w:id="10"/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регіональному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14"/>
      <w:bookmarkEnd w:id="11"/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"http://zakon5.rada.gov.ua/laws/show/254%D0%BA/96-%D0%B2%D1%80" \t "_blank" </w:instrText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A027F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ru-RU"/>
        </w:rPr>
        <w:t>Конституцією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законами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у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15"/>
      <w:bookmarkEnd w:id="12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"Я маю право!".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16"/>
      <w:bookmarkEnd w:id="13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3A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27F" w:rsidRPr="003A027F" w:rsidRDefault="003A027F" w:rsidP="003A027F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3A027F" w:rsidRPr="003A027F" w:rsidTr="003A027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27F" w:rsidRPr="003A027F" w:rsidRDefault="003A027F" w:rsidP="003A02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7"/>
            <w:bookmarkEnd w:id="14"/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27F" w:rsidRPr="003A027F" w:rsidRDefault="003A027F" w:rsidP="003A027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3A027F" w:rsidRPr="003A027F" w:rsidTr="003A02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027F" w:rsidRPr="003A027F" w:rsidRDefault="003A027F" w:rsidP="003A02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A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 листопада 2017 року </w:t>
            </w:r>
            <w:r w:rsidRPr="003A0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361/2017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A027F" w:rsidRPr="003A027F" w:rsidRDefault="003A027F" w:rsidP="003A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27F" w:rsidRPr="003A027F" w:rsidRDefault="003A027F" w:rsidP="003A027F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</w:pPr>
      <w:r w:rsidRPr="003A027F"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  <w:lastRenderedPageBreak/>
        <w:t>2018 РІК - РІК РЕАЛІЗАЦІЇ ПРАВОПРОСВІТНИЦЬКОГО ПРОЕКТУ "Я МАЮ ПРАВО!"</w:t>
      </w:r>
    </w:p>
    <w:p w:rsidR="003A027F" w:rsidRPr="003A027F" w:rsidRDefault="003A027F" w:rsidP="003A027F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Pеалізується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Міністерством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юстиції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у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співпраці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з системою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безоплатної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допомоги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територіальними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органами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юстиції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, за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підтримки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юридичних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клінік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міжнародних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донорів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партнерів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.</w:t>
      </w:r>
    </w:p>
    <w:p w:rsidR="003A027F" w:rsidRPr="003A027F" w:rsidRDefault="003A027F" w:rsidP="003A027F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3A027F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Mета</w:t>
      </w:r>
      <w:proofErr w:type="spellEnd"/>
      <w:r w:rsidRPr="003A027F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 xml:space="preserve"> –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підвищити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юридичну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грамотність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українців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сформувати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нову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правову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культуру в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суспільстві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.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Це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масштабна реформа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свідомості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, яка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забезпечить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сталий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розвиток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України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як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сучасної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демократичної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держави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.</w:t>
      </w:r>
    </w:p>
    <w:p w:rsidR="003A027F" w:rsidRDefault="003A027F" w:rsidP="003A027F">
      <w:pPr>
        <w:spacing w:after="0" w:line="240" w:lineRule="auto"/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</w:pPr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Одним з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ключових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елементів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який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забезпечує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реалізацію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проекту «Я МАЮ ПРАВО!», є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надання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громадянам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безоплатної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правової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допомоги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.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Це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дієвий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та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ефективний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механізм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,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який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дає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можливість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захистити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</w:t>
      </w:r>
      <w:proofErr w:type="spellStart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>свої</w:t>
      </w:r>
      <w:proofErr w:type="spellEnd"/>
      <w:r w:rsidRPr="003A027F">
        <w:rPr>
          <w:rFonts w:ascii="Times New Roman" w:eastAsia="Times New Roman" w:hAnsi="Times New Roman" w:cs="Times New Roman"/>
          <w:iCs/>
          <w:color w:val="4B4B4B"/>
          <w:sz w:val="28"/>
          <w:szCs w:val="28"/>
          <w:lang w:eastAsia="ru-RU"/>
        </w:rPr>
        <w:t xml:space="preserve"> права кожному.</w:t>
      </w:r>
    </w:p>
    <w:p w:rsidR="003A027F" w:rsidRPr="003A027F" w:rsidRDefault="003A027F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>
        <w:rPr>
          <w:noProof/>
          <w:lang w:eastAsia="ru-RU"/>
        </w:rPr>
        <w:drawing>
          <wp:inline distT="0" distB="0" distL="0" distR="0" wp14:anchorId="54AA968B" wp14:editId="2F5E37E0">
            <wp:extent cx="5715000" cy="3476625"/>
            <wp:effectExtent l="0" t="0" r="0" b="9525"/>
            <wp:docPr id="1" name="Рисунок 1" descr="/Files/images/0_a20172018/i08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0_a20172018/i0849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27F" w:rsidRPr="003A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7F"/>
    <w:rsid w:val="001B6A3F"/>
    <w:rsid w:val="003A027F"/>
    <w:rsid w:val="004F725C"/>
    <w:rsid w:val="008F77EB"/>
    <w:rsid w:val="00CC2031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792A-5E1B-4377-9C59-14D052E5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F1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A0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027F"/>
    <w:rPr>
      <w:i/>
      <w:iCs/>
    </w:rPr>
  </w:style>
  <w:style w:type="paragraph" w:customStyle="1" w:styleId="rvps17">
    <w:name w:val="rvps17"/>
    <w:basedOn w:val="a"/>
    <w:rsid w:val="003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3A027F"/>
  </w:style>
  <w:style w:type="paragraph" w:customStyle="1" w:styleId="rvps6">
    <w:name w:val="rvps6"/>
    <w:basedOn w:val="a"/>
    <w:rsid w:val="003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A027F"/>
  </w:style>
  <w:style w:type="paragraph" w:customStyle="1" w:styleId="rvps2">
    <w:name w:val="rvps2"/>
    <w:basedOn w:val="a"/>
    <w:rsid w:val="003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027F"/>
    <w:rPr>
      <w:color w:val="0000FF"/>
      <w:u w:val="single"/>
    </w:rPr>
  </w:style>
  <w:style w:type="character" w:customStyle="1" w:styleId="rvts52">
    <w:name w:val="rvts52"/>
    <w:basedOn w:val="a0"/>
    <w:rsid w:val="003A027F"/>
  </w:style>
  <w:style w:type="paragraph" w:customStyle="1" w:styleId="rvps4">
    <w:name w:val="rvps4"/>
    <w:basedOn w:val="a"/>
    <w:rsid w:val="003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A027F"/>
  </w:style>
  <w:style w:type="paragraph" w:customStyle="1" w:styleId="rvps15">
    <w:name w:val="rvps15"/>
    <w:basedOn w:val="a"/>
    <w:rsid w:val="003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2018-03-27T09:11:00Z</dcterms:created>
  <dcterms:modified xsi:type="dcterms:W3CDTF">2018-03-27T09:16:00Z</dcterms:modified>
</cp:coreProperties>
</file>