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133B9D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ВІТАЄМО  НАШИХ БАТЬКІВ !!!</w:t>
      </w:r>
    </w:p>
    <w:p w:rsidR="00BC6E1E" w:rsidRPr="00133B9D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БАТЬКІВСЬКІ  ЗБОРИ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УЧНІВ   1-2 КУРСІВ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Тема :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>«Виховання учнів в ліцеї і сім</w:t>
      </w:r>
      <w:r w:rsidRPr="00BC6E1E">
        <w:rPr>
          <w:rFonts w:ascii="Times New Roman" w:hAnsi="Times New Roman" w:cs="Times New Roman"/>
          <w:i/>
          <w:sz w:val="28"/>
          <w:szCs w:val="28"/>
        </w:rPr>
        <w:t>’</w:t>
      </w: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>ї – єдиний нерозривний процес»</w:t>
      </w:r>
    </w:p>
    <w:p w:rsidR="00BC6E1E" w:rsidRPr="00BC6E1E" w:rsidRDefault="00BC6E1E" w:rsidP="00BC6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«У сім’ї закладається коріння,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з якого виростає пагін,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і гілки, і квітки, і плоди.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Сім</w:t>
      </w:r>
      <w:r w:rsidRPr="00BC6E1E">
        <w:rPr>
          <w:rFonts w:ascii="Times New Roman" w:hAnsi="Times New Roman" w:cs="Times New Roman"/>
          <w:i/>
          <w:sz w:val="28"/>
          <w:szCs w:val="28"/>
        </w:rPr>
        <w:t>’</w:t>
      </w: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>я – це джерело,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водами якого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живеться повноводна річка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нашої держави».</w:t>
      </w:r>
    </w:p>
    <w:p w:rsidR="00BC6E1E" w:rsidRPr="00BC6E1E" w:rsidRDefault="00BC6E1E" w:rsidP="00BC6E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В.Сухомлинський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17 ЛЮТОГО 2012 РОКУ</w:t>
      </w:r>
    </w:p>
    <w:p w:rsidR="00BC6E1E" w:rsidRPr="00133B9D" w:rsidRDefault="00BC6E1E" w:rsidP="00BC6E1E">
      <w:pPr>
        <w:spacing w:after="0" w:line="240" w:lineRule="auto"/>
        <w:rPr>
          <w:rFonts w:ascii="Monotype Corsiva" w:hAnsi="Monotype Corsiva" w:cs="Times New Roman"/>
          <w:i/>
          <w:sz w:val="28"/>
          <w:szCs w:val="28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  <w:r w:rsidRPr="00BC6E1E">
        <w:rPr>
          <w:rFonts w:ascii="Monotype Corsiva" w:hAnsi="Monotype Corsiva" w:cs="Times New Roman"/>
          <w:i/>
          <w:sz w:val="28"/>
          <w:szCs w:val="28"/>
          <w:lang w:val="uk-UA"/>
        </w:rPr>
        <w:t>ДОПОВІДЬ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  <w:r w:rsidRPr="00BC6E1E">
        <w:rPr>
          <w:rFonts w:ascii="Monotype Corsiva" w:hAnsi="Monotype Corsiva" w:cs="Times New Roman"/>
          <w:i/>
          <w:sz w:val="28"/>
          <w:szCs w:val="28"/>
          <w:lang w:val="uk-UA"/>
        </w:rPr>
        <w:t>ДИРЕКТОРА ІЗЮМСЬКОГО ПРОФЕСІЙНОГО ЛІЦЕЮ</w:t>
      </w:r>
    </w:p>
    <w:p w:rsidR="00133B9D" w:rsidRDefault="00BC6E1E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  <w:r w:rsidRPr="00BC6E1E">
        <w:rPr>
          <w:rFonts w:ascii="Monotype Corsiva" w:hAnsi="Monotype Corsiva" w:cs="Times New Roman"/>
          <w:i/>
          <w:sz w:val="28"/>
          <w:szCs w:val="28"/>
          <w:lang w:val="uk-UA"/>
        </w:rPr>
        <w:t>КОЛЕСНИК ЛЮБОВ ВАСИЛІВНИ</w:t>
      </w:r>
    </w:p>
    <w:p w:rsidR="00133B9D" w:rsidRDefault="00133B9D" w:rsidP="00BC6E1E">
      <w:pPr>
        <w:spacing w:after="0" w:line="240" w:lineRule="auto"/>
        <w:jc w:val="center"/>
        <w:rPr>
          <w:rFonts w:ascii="Monotype Corsiva" w:hAnsi="Monotype Corsiva" w:cs="Times New Roman"/>
          <w:i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Вітаю Вас, шановні батьки з закінченням  першого півріччя 2011-2012 навчального року, вітаю Вас,  як учасників навчально-виховного процесу, як партнерів педагогічного колективу Ізюмського професійного ліцею,  разом з якими ми досягли певних результатів в навчанні і вихованні наших дітей.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До нас учні прийшли із сімей, де закладений фундамент вихованості. І саме в сім</w:t>
      </w:r>
      <w:r w:rsidRPr="00BC6E1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наші учні отримали, засвоїли суттєві правила поведінки, відношення до праці, до інших людей, до суспільства, до самих себе.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Як людина, яка має більш ніж 30 років педагогічного досвіду, стажу, можу упевнено сказати, що ніякі виховні заходи навіть найкращі, не можуть виконати роль, яку відіграє сім’я у вихованні дітей  і навчальний заклад не може ефективно працювати  без  допомоги  сім’ї   і   взаємодії  з батьками.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Як сказав видатний педагог В. Сухомлинський :</w:t>
      </w:r>
    </w:p>
    <w:p w:rsidR="00BC6E1E" w:rsidRPr="00BC6E1E" w:rsidRDefault="00BC6E1E" w:rsidP="00BC6E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«У сім’ї закладається коріння,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з якого виростає пагін,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і гілки, і квітки, і плоди.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Сім</w:t>
      </w:r>
      <w:r w:rsidRPr="00BC6E1E">
        <w:rPr>
          <w:rFonts w:ascii="Times New Roman" w:hAnsi="Times New Roman" w:cs="Times New Roman"/>
          <w:i/>
          <w:sz w:val="28"/>
          <w:szCs w:val="28"/>
        </w:rPr>
        <w:t>’</w:t>
      </w: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>я – це джерело,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водами якого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живеться повноводна річка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нашої держави».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Тому,  шановні  батьки :  ми з вами виконуємо важливу соціальну роль, адже повноцінне виховання в сім’ї і навчальному закладі – це фундамент здорового суспільства.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Які ж на сьогодні справи в нашій великій сім’ї під назвою Ізюмський професійний ліцей? Обговорити з вами про це -  мета наших зборів. А саме – про підсумки навчання і виховання за 1 півріччя 2011-2012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За цими цифрами було життя півроку, йшло навчання, виховання, спілкування,  були  перемоги  і  невдачі.  Що  можна  сказати  про наші перемоги ?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ДОВІДКА ПРО ЛІЦЕЙ 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В жовтні 2012 року – 90 –річчя з дня народження ліцею.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контингент учнів на 01.09.2011р. – 657 осіб,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 них 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 1- 2  курсах навчається всього 313 учнів.</w:t>
      </w:r>
    </w:p>
    <w:p w:rsidR="00BC6E1E" w:rsidRPr="00BC6E1E" w:rsidRDefault="00BC6E1E" w:rsidP="00BC6E1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Пільговий контингент учнів: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сироти та діти,  позбавлені батьківської опіки  - 11 учнів;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напівсироти – 68 учнів;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учні з малозабезпечених родин (згідно довідок) - 6 чол. 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учні,  що мають статус Чорнобильців – 4 чол. 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учні - інваліди – 7 чол.;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учні з багатодітних родин – 32 чол.</w:t>
      </w:r>
    </w:p>
    <w:p w:rsidR="00133B9D" w:rsidRDefault="00133B9D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 лютому 2012 року випущено 109 учнів з професій :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Електрогазозварник;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Кухар;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Слюсар з ремонту автомобілів, токар;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Слюсар з ремонту автомобілів, електрозварник;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Слюсар - електрик з ремонту електроустаткування, електрогазозварник,</w:t>
      </w:r>
    </w:p>
    <w:p w:rsidR="00BC6E1E" w:rsidRPr="00BC6E1E" w:rsidRDefault="00BC6E1E" w:rsidP="00BC6E1E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з них 4   учня отримали дипломи з відзнакою.</w:t>
      </w:r>
    </w:p>
    <w:p w:rsidR="00BC6E1E" w:rsidRPr="00BC6E1E" w:rsidRDefault="00BC6E1E" w:rsidP="00BC6E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 травні 2012 року випускається 227 учнів з професій :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Муляр, штукатур (2 групи);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Кухар, кондитер ( 2 групи);</w:t>
      </w:r>
    </w:p>
    <w:p w:rsidR="00BC6E1E" w:rsidRPr="00BC6E1E" w:rsidRDefault="00BC6E1E" w:rsidP="00BC6E1E">
      <w:pPr>
        <w:pStyle w:val="a3"/>
        <w:numPr>
          <w:ilvl w:val="0"/>
          <w:numId w:val="12"/>
        </w:numPr>
        <w:spacing w:after="0" w:line="240" w:lineRule="auto"/>
        <w:ind w:left="641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Столяр (1 група).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Виконано на 103 % державне замовлення на підготовку кваліфікованих робітників. </w:t>
      </w:r>
    </w:p>
    <w:p w:rsidR="00BC6E1E" w:rsidRPr="00BC6E1E" w:rsidRDefault="00BC6E1E" w:rsidP="00BC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Прийом учнів на 2011-2012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>. склав 237 учнів.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За чисельністю учнів ліцей один з найбільших закладів Харківської області.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 обласному огляді  - конкурсі по підготовці до нового навчального року та роботі в осіннє – зимовий період ми вибороли 1 місце.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Отримали подяку голови Харківської обласної державної адміністрації.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За цими цифрами  різні долі наших учнів, їх сімей.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Учні прийшли з різних шкіл. За цей час вони в основному адаптувались, сформувались колективи. Стало вже зрозумілим, хто прийшов в ліцей серйозно отримати знання, щоб працювати, а хто ще зовсім не підготовлений до сприйняття того, що ліцей зовсім не школа.  Що тут всі ми несемо відповідальність перед державою за підготовку кваліфікованих робітничих кадрів. 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Нагадую, що вартість навчання одного учня, що фінансується з бюджету, в залежності від професій, становить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C6E1E" w:rsidRPr="00BC6E1E" w:rsidTr="00AC11E9">
        <w:tc>
          <w:tcPr>
            <w:tcW w:w="4785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Токар, слюсар-електрик, електрогазозварник, столяр</w:t>
            </w:r>
          </w:p>
        </w:tc>
        <w:tc>
          <w:tcPr>
            <w:tcW w:w="4786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13370 грн.</w:t>
            </w:r>
          </w:p>
        </w:tc>
      </w:tr>
      <w:tr w:rsidR="00BC6E1E" w:rsidRPr="00BC6E1E" w:rsidTr="00AC11E9">
        <w:tc>
          <w:tcPr>
            <w:tcW w:w="4785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Муляр, штукатур</w:t>
            </w:r>
          </w:p>
        </w:tc>
        <w:tc>
          <w:tcPr>
            <w:tcW w:w="4786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11960 грн.</w:t>
            </w:r>
          </w:p>
        </w:tc>
      </w:tr>
      <w:tr w:rsidR="00BC6E1E" w:rsidRPr="00BC6E1E" w:rsidTr="00AC11E9">
        <w:tc>
          <w:tcPr>
            <w:tcW w:w="4785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автомобілів</w:t>
            </w:r>
          </w:p>
        </w:tc>
        <w:tc>
          <w:tcPr>
            <w:tcW w:w="4786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12360 грн.</w:t>
            </w:r>
          </w:p>
        </w:tc>
      </w:tr>
      <w:tr w:rsidR="00BC6E1E" w:rsidRPr="00BC6E1E" w:rsidTr="00AC11E9">
        <w:tc>
          <w:tcPr>
            <w:tcW w:w="4785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Кухар, кондитер</w:t>
            </w:r>
          </w:p>
        </w:tc>
        <w:tc>
          <w:tcPr>
            <w:tcW w:w="4786" w:type="dxa"/>
            <w:shd w:val="clear" w:color="auto" w:fill="auto"/>
          </w:tcPr>
          <w:p w:rsidR="00BC6E1E" w:rsidRPr="00BC6E1E" w:rsidRDefault="00BC6E1E" w:rsidP="00BC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12160 грн.</w:t>
            </w:r>
          </w:p>
        </w:tc>
      </w:tr>
    </w:tbl>
    <w:p w:rsidR="00BC6E1E" w:rsidRPr="00BC6E1E" w:rsidRDefault="00BC6E1E" w:rsidP="00BC6E1E">
      <w:pPr>
        <w:spacing w:after="0" w:line="240" w:lineRule="auto"/>
        <w:rPr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 плануванні на 2012 рік середня вартість навчання пересягне 14000 грн.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Хочу коротко проаналізувати навчальний процес.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Навчальний процес в ліцеї здійснюється згідно навчальних планів та програм, затверджених Міністерством освіти і науки, молоді та спорту України. Головна увага приділялася якості навчання ,  диференційованому підходу до учнів, впровадження нових педагогічних технологій.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початок навчального року в ліцеї було проведено вхідне діагностування знань учнів 1 курсу з предметів загальноосвітньої підготовки : математики, фізики, хімії, української мови та літератури. За підсумками вхідного діагностування виявлено , що більшість учнів має низький рівень шкільних знань, а саме : з алгебри – процент якості становить 12% ( ті учні, які мають оцінки від 7 до 12 балів), геометрія – 8%, фізика – 18,6%, хімія – 18,2%, українська мова – 15%, українська література – 19,2%.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знань учнів викладачами постійно проводяться безкоштовні консультації, додаткові заняття в позаурочний час, де учні мають можливість покращити свої знання з предметів, якісно підготуватися до контрольних робіт, отримати попереджувальні  завдання, підготуватися до проведення ЗНО. На жаль, далеко не всі учні відвідують ці заняття.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По закінченню вивчення предметів загальноосвітньої підготовки проводиться Державна підсумкова атестація з предметів : українська мова і література, історія України, математика, або фізика чи хімія.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Шановні батьки!  Просимо Вас звернути увагу на якісне вивчення вашими  дітьми особливо цих предметів.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Ті учні, які успішно здають екзамени, отримують дипломи з відзнакою.</w:t>
      </w:r>
    </w:p>
    <w:p w:rsidR="00BC6E1E" w:rsidRPr="00BC6E1E" w:rsidRDefault="00BC6E1E" w:rsidP="00BC6E1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Диплом кваліфікованого з відзнакою видається випускникам, які мають не менше 75 відсотків навчальних досягнень високого рівня  (10, 11, 12 балів)  з усіх  предметів та професійно-практичної підготовки,  а з решти предметів, що входять у додаток до диплома, не нижче 8 балів і за результатами державної кваліфікаційної атестації мають 10, 11, 12 балів та зразкову поведінку.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C6E1E" w:rsidRPr="00BC6E1E" w:rsidRDefault="00BC6E1E" w:rsidP="00BC6E1E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  <w:lang w:val="uk-UA"/>
        </w:rPr>
      </w:pPr>
      <w:r w:rsidRPr="00BC6E1E">
        <w:rPr>
          <w:sz w:val="28"/>
          <w:szCs w:val="28"/>
          <w:lang w:val="uk-UA"/>
        </w:rPr>
        <w:t>Успішність учнів прослідковується i на результатах навчання. Дипломи з відзнакою у 2008р. отримали 24 (8,8%), у 2009р. отримали 17 (8,5%), у 2010р. отримали 21 (8,1%) учнів.</w:t>
      </w:r>
    </w:p>
    <w:p w:rsidR="00BC6E1E" w:rsidRPr="00BC6E1E" w:rsidRDefault="00BC6E1E" w:rsidP="00BC6E1E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C6E1E">
        <w:rPr>
          <w:sz w:val="28"/>
          <w:szCs w:val="28"/>
          <w:lang w:val="uk-UA"/>
        </w:rPr>
        <w:t>Педколектив</w:t>
      </w:r>
      <w:proofErr w:type="spellEnd"/>
      <w:r w:rsidRPr="00BC6E1E">
        <w:rPr>
          <w:sz w:val="28"/>
          <w:szCs w:val="28"/>
          <w:lang w:val="uk-UA"/>
        </w:rPr>
        <w:t xml:space="preserve"> ліцею систематизує роботу з обдарованими дітьми, проводячи з ними</w:t>
      </w:r>
      <w:r w:rsidRPr="00BC6E1E">
        <w:rPr>
          <w:rStyle w:val="ac"/>
          <w:sz w:val="28"/>
          <w:szCs w:val="28"/>
          <w:lang w:val="uk-UA" w:eastAsia="ru-RU"/>
        </w:rPr>
        <w:t xml:space="preserve"> </w:t>
      </w:r>
      <w:proofErr w:type="spellStart"/>
      <w:r w:rsidRPr="00BC6E1E">
        <w:rPr>
          <w:rStyle w:val="ac"/>
          <w:sz w:val="28"/>
          <w:szCs w:val="28"/>
          <w:lang w:val="uk-UA"/>
        </w:rPr>
        <w:t>гypткові</w:t>
      </w:r>
      <w:proofErr w:type="spellEnd"/>
      <w:r w:rsidRPr="00BC6E1E">
        <w:rPr>
          <w:rStyle w:val="ac"/>
          <w:sz w:val="28"/>
          <w:szCs w:val="28"/>
          <w:lang w:val="uk-UA"/>
        </w:rPr>
        <w:t>,</w:t>
      </w:r>
      <w:r w:rsidRPr="00BC6E1E">
        <w:rPr>
          <w:sz w:val="28"/>
          <w:szCs w:val="28"/>
          <w:lang w:val="uk-UA"/>
        </w:rPr>
        <w:t xml:space="preserve"> факультативні заняття та заняття для учнів, що планують вступати до ВНЗ.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Разом по першому курсу - 29 учнів ( зі 148 чол.) або 20%  учнів навчаються на 7-12 балів, у т.ч. 1 відмінник 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Разом по другому курсу 22 учня (зі 165 чол.) або 13% навчаються на 7-12 балів, у т.ч. 1 відмінник.  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Кожні два місяця в ліцеї підводяться підсумки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 - виховної роботи. 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 загальних зборах перед колективом звітують старости груп. Визначається краща група. І , як правило, на кінець навчального року група – переможець нагороджується екскурсійною поїздкою.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Кращі учні були нагороджені грамотами директора Ізюмського професійного ліцею.</w:t>
      </w:r>
    </w:p>
    <w:p w:rsidR="00BC6E1E" w:rsidRPr="00BC6E1E" w:rsidRDefault="00BC6E1E" w:rsidP="00BC6E1E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ми плануємо запрошувати батьків на підведення підсумків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- виховного процесу.</w:t>
      </w:r>
    </w:p>
    <w:p w:rsidR="00BC6E1E" w:rsidRPr="00BC6E1E" w:rsidRDefault="00BC6E1E" w:rsidP="00BC6E1E">
      <w:pPr>
        <w:pStyle w:val="a6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Середній бал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ycпiшнocтi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учнів протягом останніх років з професій становить:</w:t>
      </w:r>
    </w:p>
    <w:tbl>
      <w:tblPr>
        <w:tblW w:w="101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20"/>
        <w:gridCol w:w="1747"/>
        <w:gridCol w:w="1732"/>
        <w:gridCol w:w="1747"/>
      </w:tblGrid>
      <w:tr w:rsidR="00BC6E1E" w:rsidRPr="00BC6E1E" w:rsidTr="00AC11E9">
        <w:trPr>
          <w:trHeight w:val="490"/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b w:val="0"/>
                <w:sz w:val="28"/>
                <w:szCs w:val="28"/>
                <w:lang w:val="uk-UA"/>
              </w:rPr>
            </w:pPr>
            <w:r w:rsidRPr="00BC6E1E">
              <w:rPr>
                <w:b w:val="0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b w:val="0"/>
                <w:sz w:val="28"/>
                <w:szCs w:val="28"/>
                <w:lang w:val="uk-UA"/>
              </w:rPr>
            </w:pPr>
            <w:r w:rsidRPr="00BC6E1E">
              <w:rPr>
                <w:b w:val="0"/>
                <w:sz w:val="28"/>
                <w:szCs w:val="28"/>
                <w:lang w:val="uk-UA"/>
              </w:rPr>
              <w:t>2008-2009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b w:val="0"/>
                <w:sz w:val="28"/>
                <w:szCs w:val="28"/>
                <w:lang w:val="uk-UA"/>
              </w:rPr>
            </w:pPr>
            <w:r w:rsidRPr="00BC6E1E">
              <w:rPr>
                <w:b w:val="0"/>
                <w:sz w:val="28"/>
                <w:szCs w:val="28"/>
                <w:lang w:val="uk-UA"/>
              </w:rPr>
              <w:t>2010-2011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b w:val="0"/>
                <w:sz w:val="28"/>
                <w:szCs w:val="28"/>
                <w:lang w:val="uk-UA"/>
              </w:rPr>
            </w:pPr>
            <w:r w:rsidRPr="00BC6E1E">
              <w:rPr>
                <w:b w:val="0"/>
                <w:sz w:val="28"/>
                <w:szCs w:val="28"/>
                <w:lang w:val="uk-UA"/>
              </w:rPr>
              <w:t>2011-2012</w:t>
            </w:r>
          </w:p>
          <w:p w:rsidR="00BC6E1E" w:rsidRPr="00BC6E1E" w:rsidRDefault="00BC6E1E" w:rsidP="00BC6E1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b w:val="0"/>
                <w:sz w:val="28"/>
                <w:szCs w:val="28"/>
                <w:lang w:val="uk-UA"/>
              </w:rPr>
            </w:pPr>
            <w:r w:rsidRPr="00BC6E1E">
              <w:rPr>
                <w:b w:val="0"/>
                <w:sz w:val="28"/>
                <w:szCs w:val="28"/>
                <w:lang w:val="uk-UA"/>
              </w:rPr>
              <w:t>1 сем</w:t>
            </w:r>
          </w:p>
        </w:tc>
      </w:tr>
      <w:tr w:rsidR="00BC6E1E" w:rsidRPr="00BC6E1E" w:rsidTr="00AC11E9">
        <w:trPr>
          <w:trHeight w:val="577"/>
          <w:jc w:val="center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ср.бал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ср.бал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ср.бал</w:t>
            </w:r>
            <w:proofErr w:type="spellEnd"/>
          </w:p>
        </w:tc>
      </w:tr>
      <w:tr w:rsidR="00BC6E1E" w:rsidRPr="00BC6E1E" w:rsidTr="00AC11E9">
        <w:trPr>
          <w:trHeight w:val="33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Муляр, штукатур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5,33</w:t>
            </w:r>
          </w:p>
        </w:tc>
      </w:tr>
      <w:tr w:rsidR="00BC6E1E" w:rsidRPr="00BC6E1E" w:rsidTr="00AC11E9">
        <w:trPr>
          <w:trHeight w:val="33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автомобіля, токар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5,68</w:t>
            </w:r>
          </w:p>
        </w:tc>
      </w:tr>
      <w:tr w:rsidR="00BC6E1E" w:rsidRPr="00BC6E1E" w:rsidTr="00AC11E9">
        <w:trPr>
          <w:trHeight w:val="65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автомобіля, електрозварник ручного зварювання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5,22</w:t>
            </w:r>
          </w:p>
        </w:tc>
      </w:tr>
      <w:tr w:rsidR="00BC6E1E" w:rsidRPr="00BC6E1E" w:rsidTr="00AC11E9">
        <w:trPr>
          <w:trHeight w:val="33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Кухар, кондитер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7,09</w:t>
            </w:r>
          </w:p>
        </w:tc>
      </w:tr>
      <w:tr w:rsidR="00BC6E1E" w:rsidRPr="00BC6E1E" w:rsidTr="00AC11E9">
        <w:trPr>
          <w:trHeight w:val="65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Слюсар-електрик з ремонту промислового обладнання, електрогазозварник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5,69</w:t>
            </w:r>
          </w:p>
        </w:tc>
      </w:tr>
      <w:tr w:rsidR="00BC6E1E" w:rsidRPr="00BC6E1E" w:rsidTr="00AC11E9">
        <w:trPr>
          <w:trHeight w:val="33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Конторський службовець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</w:tr>
      <w:tr w:rsidR="00BC6E1E" w:rsidRPr="00BC6E1E" w:rsidTr="00AC11E9">
        <w:trPr>
          <w:trHeight w:val="346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7,16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E1E" w:rsidRPr="00BC6E1E" w:rsidRDefault="00BC6E1E" w:rsidP="00BC6E1E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</w:tr>
    </w:tbl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За підсумками роботи навчальних груп за перший семестр 2011 – 2012 навчального року кращими групами є :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курс 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1 місце – групи КС – 311(староста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Шпіга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) та К – 311 (староста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Дубровіна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Євгенія).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2 місце – групи АТ – 311(староста Бук Руслан) та АЗ – 311(староста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Судаков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Дмитро).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3 місце – група М – 311(Шамрай Дар</w:t>
      </w:r>
      <w:r w:rsidRPr="00BC6E1E">
        <w:rPr>
          <w:rFonts w:ascii="Times New Roman" w:hAnsi="Times New Roman" w:cs="Times New Roman"/>
          <w:sz w:val="28"/>
          <w:szCs w:val="28"/>
        </w:rPr>
        <w:t>’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я).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2 курс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1 місце - групи К – 310 (староста Булава Анжеліка).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2 місце - групи СЕ – 310 (староста Симоненко Дмитро).</w:t>
      </w:r>
    </w:p>
    <w:p w:rsidR="00BC6E1E" w:rsidRPr="00BC6E1E" w:rsidRDefault="00BC6E1E" w:rsidP="00BC6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3 місце - групи М1 – 310 (староста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Казаков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Олег).</w:t>
      </w:r>
    </w:p>
    <w:p w:rsidR="00BC6E1E" w:rsidRPr="00BC6E1E" w:rsidRDefault="00BC6E1E" w:rsidP="00BC6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Кращими учнями  1- 2 курсу  ліцею стали: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В навчанні :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Панькевич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Віолета ( група </w:t>
      </w: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К – 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Посікун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Людмила , Василенко Анна , Давиденко Наталія (група </w:t>
      </w: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К – 310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В навчанні та громадському житті ліцею: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КС – 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Воротиленко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Дмитро,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Шпіга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Карина,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Меньшикова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Гнойова Олена,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Кокляр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Ірина,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Максим, Клименко Ганна.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АТ – 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Соломка Костянтин .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К – 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Водолазська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Анжела,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Гордакова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Оксана,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Дубровіна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Євгенія,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Євстратьєва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Корнєєв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Михайло,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Немикіна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Ірина,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Пастушкова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Петухов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Андрій,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Чарахчян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Яна.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СЕ – 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Хоружевський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Юрій, Кочура Володимир</w:t>
      </w:r>
      <w:r w:rsidRPr="00BC6E1E">
        <w:rPr>
          <w:rFonts w:ascii="Times New Roman" w:hAnsi="Times New Roman" w:cs="Times New Roman"/>
          <w:sz w:val="28"/>
          <w:szCs w:val="28"/>
        </w:rPr>
        <w:t>, Буга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ївський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Евген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Солодовников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Олег,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Ганна,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Браженко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Роман . 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М1 – 310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Салько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Денис,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Салько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Максим,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.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АТ – 310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Забарін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Дмитро,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Пісковський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Денис,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Луговець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Тарас,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Наволоков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Дмитро,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Наволоков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Олег,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Реус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Олег,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Коноваленко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В’ячеслав, Кабанець Руслан, Машков Олексій.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АЗ – 310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Виборов Олександр, Горобець Євген, Коваленко Євгеній,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Чегринець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Віталій .</w:t>
      </w:r>
    </w:p>
    <w:p w:rsidR="00BC6E1E" w:rsidRPr="00BC6E1E" w:rsidRDefault="00BC6E1E" w:rsidP="00BC6E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Група К – 310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: Величко Євген, Булава Анжеліка.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Висловлюємо подяку батькам учнів, які цікавляться навчанням своїх дітей, сприяють вихованню, надають допомогу ліцею: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Батькам учнів групи СЕ-310 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Вячеслава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Евдокименко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- Віталію Володимировичу та Аліні Володимирівні;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Дмитра Приходька – Геннадію Миколайовичу та Світлані Володимирівні;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Олексія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Славгородського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Тетяні Володимирівні;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Батькам учнів групи АЗ-310 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Олексія Воронцова -  Світлані Володимирівні;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Євгена  Горобця - Сергію Анатолійовичу;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Григорія Іванова -  Олені Миколаївні;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Євгена Коваленко - Наталії Михайлівні;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Сергія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Ніколаенко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 - Надії Павлівні;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Віталія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Чегринець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- Галині Михайлівні;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Максима Щербака -  Ользі Миколаївні.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Батькам учнів групи КС-311: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Дмитра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Воротиленко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- Оксані Леонідівні та Альберту Миколайовичу;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Ганни Клименко – Тетяні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Феліксовні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та Андрію Івановичу;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Вікторії  Меншиковій – Ірині Олексіївні;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Ірини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Кокляр-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Галині Вікторівні та Володимиру Павловичу;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Каріни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Шпігі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Наталії  В’ячеславові та Олександру Олександровичу;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Олени Гнойовій – Світлані Андріївні;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Максима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Віті Іванівні;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Каріни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Гой-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Ірині Володимирівні;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Ангеліни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Леміщенко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Юлії Анатоліївни.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Батькам учнів групи АЗ-311: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Максима Антонова – Людмилі Іванівні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Євгена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Славгородського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Світлані Іванівні та Володимиру Вікторовичу.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Батькам учнів групи АЗ-311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Дениса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Емел</w:t>
      </w:r>
      <w:proofErr w:type="spellEnd"/>
      <w:r w:rsidRPr="00BC6E1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Катерині Іванівні та Сергію Євгеновичу;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Мілент’єва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Олені Вікторівні та Сергію Леонідовичу;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Андрія Полтавця – Наталії  Федорівні та В’ячеславу Олександровичу;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Дмитра Юрченка – Наталії Анатоліївні та Юрію Миколайовичу.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Батькам учнів групи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К-</w:t>
      </w:r>
      <w:proofErr w:type="spellEnd"/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311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Євгенії 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Дубровіній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 -  Олександру Геннадійовичу та Оксані Григорівні;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Кирила і Романа  Кирилових – Тетяні Олексіївні;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Дмитра Кондратенко – Тетяні Іванівні.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687F" w:rsidRPr="00133B9D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Хочу особливо подякувати тим, хто виховує дитину один. Велика наша повага до тих, хто один тягне всю сім’ю , завжди буває на зборах і добре своїм прикладом виховує свою дитину.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pStyle w:val="a9"/>
        <w:spacing w:after="0"/>
        <w:ind w:left="0" w:firstLine="720"/>
        <w:jc w:val="both"/>
        <w:rPr>
          <w:szCs w:val="28"/>
        </w:rPr>
      </w:pPr>
      <w:r w:rsidRPr="00BC6E1E">
        <w:rPr>
          <w:szCs w:val="28"/>
        </w:rPr>
        <w:t>В минулому навчальному році 40 учнів ліцею брали участь у незалежному зовнішньому тестуванні.</w:t>
      </w:r>
    </w:p>
    <w:p w:rsidR="00BC6E1E" w:rsidRPr="00BC6E1E" w:rsidRDefault="00BC6E1E" w:rsidP="00BC6E1E">
      <w:pPr>
        <w:pStyle w:val="a9"/>
        <w:spacing w:after="0"/>
        <w:ind w:left="0" w:firstLine="720"/>
        <w:jc w:val="both"/>
        <w:rPr>
          <w:szCs w:val="28"/>
        </w:rPr>
      </w:pPr>
      <w:r w:rsidRPr="00BC6E1E">
        <w:rPr>
          <w:szCs w:val="28"/>
        </w:rPr>
        <w:t>Вступило в 2011 році до ВНЗ – 32 учня.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Для порівняння 39 або 28%  випускників 2011-2012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>. подали заяви на проходження ЗНО , це є підставою для роздумів як педагогічного колективу ліцею, так батьків і учнів. Якість отриманих знань в ліцеї знаходиться у прямої залежності з результатами ЗНО. Тому є над чим працювати. У учнів є ще час підтягнути знання по всім предметам, щоб досягнути на ЗНО найкращих результатів.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 наш складний час збільшилась кількість дітей, які тривалий час залишаються без догляду батьків і вихователів. Ясно, що нині в родинах переживають важкі часи – ідеологічна і професійна переорієнтація, пошуки нової роботи, визначення нових життєвих пріоритетів.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Справи, робота, чи пошук роботи, домашні клопоти – в цих умовах помітний брак спілкування з  дітьми в сім</w:t>
      </w:r>
      <w:r w:rsidRPr="00BC6E1E">
        <w:rPr>
          <w:rFonts w:ascii="Times New Roman" w:hAnsi="Times New Roman" w:cs="Times New Roman"/>
          <w:sz w:val="28"/>
          <w:szCs w:val="28"/>
        </w:rPr>
        <w:t>’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Частина батьків пояснює це браком часу. Хоча при анонімному анкетуванні наших дітей більшість дітей вважають , що у батьків є на це час.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Духовний контакт дітей і батьків відчуває значний голод. Навіть коли приходиться спілкуватись в кабінеті з батьками і дитиною разом, то у окремих сім’ях видно психологічний бар’єр, конфліктність. Там де дітям більше уваги приділяється спілкуванню, а не тільки матеріальному забезпеченню, там і є добрий результат в вихованні.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Деякі батьки уникають труднощів у стосунках. Інколи і це відображається  як  в дзеркалі, в поведінці їх дітей.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На жаль,  є ряд учнів, у яких рівень досягнень  з ряду  загальноосвітніх предметів становить 1-3 бали. 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Серед учнів 1 курсу таких учнів по групам: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М-311 – 5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АТ-311 – 1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АЗ-311 – 6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СЄ-311 – 1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Разом 13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Серед учнів 2 курсу: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М2 - 310 – 4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АТ - 310 – 4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АЗ - 310 – 3 чол.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Се - 310 – 4 чол.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Разом 15 чол.</w:t>
      </w:r>
    </w:p>
    <w:p w:rsidR="00BC6E1E" w:rsidRPr="00BC6E1E" w:rsidRDefault="00BC6E1E" w:rsidP="00BC6E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Є учні, які пропускають навчальні заняття без поважних причин, запізнюються на заняття. Це 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Ольга, 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Ховбоша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Маргарита. 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Скуменко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(К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Майстренко Богдан,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Синянський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Богдан,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Лучинін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Максим (АЗ – 311)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Літвіненко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Кудін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Владлен,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Єрешко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Маргарита. (СЕ – 311)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Ігор,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Ворошилов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Резніченко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Микола 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Микола  (М1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Сьомочкіна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Аліна, Лихачов Павло,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Чегринець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Кисловський Тарас (М2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Сімонов Руслан,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Машинецький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Євген,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Реус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Олег (АТ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Рижков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Ігор, Забірник Дмитро (СЕ – 310).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Це говорить про безвідповідальність  як перед батьками, так і перед колективом ліцею.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Нагадую, що наші учні входять до складу трудового колективу ліцею. Вони, як  і весь наш колектив, зобов’язані дотримуватися правил внутрішнього розпорядку ліцею та чинного законодавства про працю. Дозволяється протягом навчального року оформлювати відпустку за сімейними обставинами не більш, як на 2 тижня (14 днів).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Деякі учні :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Брехня…..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подвійними стандартами…..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Дуже часто під час перерви учні виходять на вулицю палити . Тому це є основною причиною запізнень на уроки. Особливо треба відмітити наступних учнів 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Титаренко Наталія,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Чередніченко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Артем (М – 311)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Зацепа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Дмитро, Майстренко Богдан,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Лучинін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Максим (АЗ – 311)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Толкачов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Ігор,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Маркелов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Кураченко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Вадим,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Літвіненко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Каріна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(СЕ – 311)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Водолазська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Захаров Євген,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Фартушний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Сергій, Хміль Максим (М1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Вікторія,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Колєсова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Дар’я,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Сьомочкіна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Аліна,       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Перенесенко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Олена (М2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Коноваленко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Скварник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Артем, Кабанець Руслан (АТ – 310)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6E1E">
        <w:rPr>
          <w:rFonts w:ascii="Times New Roman" w:hAnsi="Times New Roman" w:cs="Times New Roman"/>
          <w:sz w:val="28"/>
          <w:szCs w:val="28"/>
        </w:rPr>
        <w:t>Ше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їн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Олександр, Щирий Станіслав, Кудряшов</w:t>
      </w:r>
      <w:proofErr w:type="gramStart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Pr="00BC6E1E">
        <w:rPr>
          <w:rFonts w:ascii="Times New Roman" w:hAnsi="Times New Roman" w:cs="Times New Roman"/>
          <w:sz w:val="28"/>
          <w:szCs w:val="28"/>
          <w:lang w:val="uk-UA"/>
        </w:rPr>
        <w:t>італій (СЕ – 310).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tabs>
          <w:tab w:val="left" w:pos="9355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УВАГА!!!</w:t>
      </w:r>
    </w:p>
    <w:p w:rsidR="00BC6E1E" w:rsidRPr="00BC6E1E" w:rsidRDefault="00BC6E1E" w:rsidP="00BC6E1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 виконання Державної цільової соціальної програми зменшення шкідливого впливу тютюну на здоров’я населення ” згідно законодавства 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Згідно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з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нормами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законодавства</w:t>
      </w:r>
      <w:proofErr w:type="spellEnd"/>
      <w:r w:rsidRPr="00BC6E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6E1E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BC6E1E">
        <w:rPr>
          <w:rFonts w:ascii="Times New Roman" w:hAnsi="Times New Roman" w:cs="Times New Roman"/>
          <w:sz w:val="28"/>
          <w:szCs w:val="28"/>
        </w:rPr>
        <w:t xml:space="preserve"> 175-1.</w:t>
      </w:r>
      <w:proofErr w:type="gramEnd"/>
      <w:r w:rsidRPr="00BC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</w:rPr>
        <w:t>КУоАП</w:t>
      </w:r>
      <w:proofErr w:type="spellEnd"/>
      <w:r w:rsidRPr="00BC6E1E">
        <w:rPr>
          <w:rFonts w:ascii="Times New Roman" w:hAnsi="Times New Roman" w:cs="Times New Roman"/>
          <w:sz w:val="28"/>
          <w:szCs w:val="28"/>
        </w:rPr>
        <w:t>)</w:t>
      </w:r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,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палити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(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курити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) заборонено у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ліфтах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і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таксофонах; в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установах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охорони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здоров'я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; у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навчальних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та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освітньо-виховних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закладах; на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дитячих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майданчиках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; на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спортивних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майданчиках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; в </w:t>
      </w:r>
      <w:proofErr w:type="spellStart"/>
      <w:proofErr w:type="gram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п</w:t>
      </w:r>
      <w:proofErr w:type="gramEnd"/>
      <w:r w:rsidRPr="00BC6E1E">
        <w:rPr>
          <w:rFonts w:ascii="Times New Roman" w:hAnsi="Times New Roman" w:cs="Times New Roman"/>
          <w:color w:val="331E0D"/>
          <w:sz w:val="28"/>
          <w:szCs w:val="28"/>
        </w:rPr>
        <w:t>ід'їздах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житлових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будинків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; в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підземних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r w:rsidRPr="00BC6E1E">
        <w:rPr>
          <w:rFonts w:ascii="Times New Roman" w:hAnsi="Times New Roman" w:cs="Times New Roman"/>
          <w:noProof/>
          <w:color w:val="331E0D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46355</wp:posOffset>
            </wp:positionV>
            <wp:extent cx="1438275" cy="1362075"/>
            <wp:effectExtent l="19050" t="0" r="9525" b="0"/>
            <wp:wrapSquare wrapText="bothSides"/>
            <wp:docPr id="2" name="Рисунок 2" descr="Боротьба з тютюнокурінням триває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отьба з тютюнокурінням триває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переходах; у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громадському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транспорті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(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включаючи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транспорт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міжнародного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 xml:space="preserve"> </w:t>
      </w:r>
      <w:proofErr w:type="spellStart"/>
      <w:r w:rsidRPr="00BC6E1E">
        <w:rPr>
          <w:rFonts w:ascii="Times New Roman" w:hAnsi="Times New Roman" w:cs="Times New Roman"/>
          <w:color w:val="331E0D"/>
          <w:sz w:val="28"/>
          <w:szCs w:val="28"/>
        </w:rPr>
        <w:t>сполучення</w:t>
      </w:r>
      <w:proofErr w:type="spellEnd"/>
      <w:r w:rsidRPr="00BC6E1E">
        <w:rPr>
          <w:rFonts w:ascii="Times New Roman" w:hAnsi="Times New Roman" w:cs="Times New Roman"/>
          <w:color w:val="331E0D"/>
          <w:sz w:val="28"/>
          <w:szCs w:val="28"/>
        </w:rPr>
        <w:t>).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Куріння тютюнових виробів у місцях, де це заборонено законом, а також в інших місцях, визначених рішенням міської ради, - тягне за собою попередження або накладення штрафу від трьох до десяти неоподатковуваних мінімумів доходів громадян (від 51 до 170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        Повторне протягом року вчинення порушення, передбаченого частиною першою цієї статті, за яке особу вже було піддано адміністративному стягненню,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-тягне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за собою накладення штрафу від десяти до двадцяти неоподатковуваних мінімумів доходів громадян (від 170 до 340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Представникам міліції здійснюються рейди по виявленню порушників порядку  в громадських місцях.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Грубість в сім’ї, особливо до жінок, яка явно панує в родині, переноситься до ліцею. 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Тому і ряд учнів використовують нецензурну лексику, спілкуючись між собою. За що також згідно адмін. кодексу України можуть бути покарані адміністративним штрафом  </w:t>
      </w:r>
      <w:r w:rsidRPr="00BC6E1E">
        <w:rPr>
          <w:rFonts w:ascii="Times New Roman" w:hAnsi="Times New Roman" w:cs="Times New Roman"/>
          <w:sz w:val="28"/>
          <w:szCs w:val="28"/>
          <w:u w:val="single"/>
          <w:lang w:val="uk-UA"/>
        </w:rPr>
        <w:t>в розмірі до 170 грн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Такі випадки були протягом першого семестру в групі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АЗ – 311 – учень Верба Ярослав,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М2 -310 – учень Ахмед –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Заде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Ніяз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та інші.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Протягом першого семестру 2011 – 2012 навчального року з ліцею було відраховано 39 учнів. 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 них :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повернулись на навчання до школи – 14 чоловік;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до вечірньої школи – 3 чоловіка;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до інших навчальних закладів – 3 чоловіка;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вступили до вищих навчальних закладів – 2 чоловіка;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позбавлені волі – 2 чоловіка;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працевлаштувались на підприємствах міста – 2 чоловіка;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- за власним бажанням – 13 чоловік. 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Основною причиною відрахування з нашого навчального закладу є: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недостатня увага до дітей з боку батьків;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низький матеріальний стан в родинах;</w:t>
      </w:r>
    </w:p>
    <w:p w:rsidR="00BC6E1E" w:rsidRPr="00BC6E1E" w:rsidRDefault="00BC6E1E" w:rsidP="00BC6E1E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низький рівень знань учнів.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Ці причини призвели до скоєння в цьому навчальному році   9 злочинів учнями ліцею,  а саме: 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 6 випадків крадіжки особистого майна громадян;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 2 випадки крадіжка державної власності;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- 1 випадок  зґвалтування  та розповсюдження порнографії .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br/>
        <w:t>На жаль, і таке мало місце бути…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Однак, всі злочини були скоєні в позаурочний час з 16 </w:t>
      </w:r>
      <w:r w:rsidRPr="00BC6E1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00 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до 24 </w:t>
      </w:r>
      <w:r w:rsidRPr="00BC6E1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00  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, тобто під час,  коли учні перебували в дома. 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З боку адміністрації ліцею проводяться лекції класними керівниками та майстрами виробничого навчання на правові теми. До роботи з учнями залучаються  представники органів внутрішніх справ, служби в справах дітей. 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Одним з засобів попередження та профілактики злочинності є залучення учнів до роботи в спортивних секціях та гуртках художньої самодіяльності.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В ліцеї працюють  хоровий, театральний, вокальний гуртки художньої самодіяльності  та спортивні секції з волейболу, футболу, атлетизму,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</w:rPr>
        <w:t>фітнес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Тривалий  час колектив художньої самодіяльності ліцею займає перше або «Гран при» в обласному огляді художньої самодіяльності серед професійно технічних навчальних закладів області.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В грудні в ліцеї пройшов </w:t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загальноліцейний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огляд художньої самодіяльності,  в якому прийняли участь художні колективи всіх навчальних груп. 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Активну участь в художній самодіяльності брали участь учні другого курсу :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група АЗ-310: Коваленко Євген, Виборов Олександр;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група К-310: Величко Євген.</w:t>
      </w:r>
    </w:p>
    <w:p w:rsidR="00BC6E1E" w:rsidRPr="00BC6E1E" w:rsidRDefault="00BC6E1E" w:rsidP="00BC6E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Відкрилися нові таланти в художньої самодіяльності: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КС – 311  :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Воротиленко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Дмитро,  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Меньшикова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Шпіга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Каріна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Кокляр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Ірина,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Оноприєнко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Максим, Гнойова Олена.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М1 – 310 :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Казаков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Олег;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 – 311 : Шамрай Дарина,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Козорізов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Павло,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Онопко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Віктор;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К-311: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Пастушкова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Олександра,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Дворянінова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Інна,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Панкевич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Віолета,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Євтсрат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єва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Анастасія,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Чарахчян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Яна.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Ці учні брали  активну участь в підготовці тематичних лінійок, класних виховних годин та інших заходів.</w:t>
      </w:r>
    </w:p>
    <w:p w:rsidR="00133B9D" w:rsidRDefault="00133B9D" w:rsidP="00BC6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Протягом семестру учні нашого ліцею брали активну участь в спортивних змаганнях,  як в ліцеї, місті , так і  області.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 обласних легкоатлетичних  змаганнях</w:t>
      </w: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Гнойова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Альона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Оноприєнко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Максим (КС – 311),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Судаков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Сергій (АЗ – 311), Приходько Ганна (М – 311),   Соломка Костянтин (АТ – 311).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 обласному футбольному турнірі: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Соломка Костянтин (АТ – 311), Коробка Максим, Петренко Антон,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Синицький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Олександр, Забашта Андрій (М2-310).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eastAsia="Calibri"/>
          <w:sz w:val="28"/>
          <w:szCs w:val="28"/>
          <w:lang w:val="uk-UA"/>
        </w:rPr>
        <w:tab/>
      </w:r>
      <w:r w:rsidRPr="00BC6E1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 обласному тенісному турнірі: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Крикун Маргарита, Галушка Віра (М1 – 310).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Ліцейні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змагання з шашок: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Забірник Дмитро, </w:t>
      </w:r>
      <w:proofErr w:type="spellStart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Аліфіров</w:t>
      </w:r>
      <w:proofErr w:type="spellEnd"/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Євген, Приходько Дмитро (СЕ – 310).  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>Наші досягнення в межах області: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Легка атлетика – 11 місце ;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Міні – футбол – 2 місце ;</w:t>
      </w:r>
    </w:p>
    <w:p w:rsidR="00BC6E1E" w:rsidRPr="00BC6E1E" w:rsidRDefault="00BC6E1E" w:rsidP="00BC6E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6E1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Настільний теніс – 1 місце.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На превеликий жаль, під час проведення уроків фізичної культури окремі учні не мають змоги займатись, тому що в них відсутня спортивна форма. 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Дуже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часто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учні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уроки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фізичної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приходять без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спортивної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форми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. Як результат, окремі учні мають низький бал успішності з фізичної підготовки , або взагалі не мають атестації з цього предмету.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Шановні батьки! Дуже просимо Вас посприяти ліцею в вирішенні цього питання.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Адже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спортом </w:t>
      </w: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це і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здоров'я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наших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дітей.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6E1E" w:rsidRPr="00BC6E1E" w:rsidRDefault="00BC6E1E" w:rsidP="00BC6E1E">
      <w:pPr>
        <w:spacing w:after="0" w:line="240" w:lineRule="auto"/>
        <w:rPr>
          <w:rStyle w:val="cnewsc"/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Style w:val="cnewsc"/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Style w:val="cnewsc"/>
          <w:rFonts w:ascii="Times New Roman" w:hAnsi="Times New Roman" w:cs="Times New Roman"/>
          <w:sz w:val="28"/>
          <w:szCs w:val="28"/>
          <w:lang w:val="uk-UA"/>
        </w:rPr>
        <w:t>А ЗАРАЗ  ПРО  ХАРЧУВАННЯ УЧНІВ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Style w:val="cnewsc"/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Style w:val="cnewsc"/>
          <w:rFonts w:ascii="Times New Roman" w:hAnsi="Times New Roman" w:cs="Times New Roman"/>
          <w:sz w:val="28"/>
          <w:szCs w:val="28"/>
          <w:lang w:val="uk-UA"/>
        </w:rPr>
        <w:t xml:space="preserve">Питання організації харчування учнів в ліцеї  залишається одним із найбільш актуальних.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Їжа – основа життя людини. Від того, як людина харчується, залежить її здоров’я, настрій, працездатність. </w:t>
      </w: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активну діяльність дітей впливає саме правильна організація та додержання режиму харчування.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харчування учнів – одна з умов створення здорового середовища в ліцеї, зниження негативних ефектів і наслідків функціонування системи освіти. Недостатнє надходження поживних речовин у дитячому віці негативно позначається на показниках фізичного розвитку, захворюваності, успішності, спричинює прояву обмінних порушень і хронічної патології. Найважливішою умовою для підтримки здоров’я, високої працездатності й витривалості людини є повноцінне й правильне харчування. </w:t>
      </w:r>
    </w:p>
    <w:p w:rsidR="00BC6E1E" w:rsidRPr="00BC6E1E" w:rsidRDefault="00BC6E1E" w:rsidP="00BC6E1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6E1E">
        <w:rPr>
          <w:sz w:val="28"/>
          <w:szCs w:val="28"/>
          <w:lang w:val="uk-UA"/>
        </w:rPr>
        <w:t>Особливо зараз гостро встало питання по організації правильного харчування. Харчування повинне бути збалансованим, протягом дня дитина повинна одержувати необхідний для цього мінімум харчових і мінеральних речовин. Якщо врахувати, що більшу частину часу наші учні  проводять в ліцеї, то й повноцінно харчуватися вони повинні в ліцеї.</w:t>
      </w:r>
    </w:p>
    <w:p w:rsidR="00BC6E1E" w:rsidRPr="00BC6E1E" w:rsidRDefault="00BC6E1E" w:rsidP="00BC6E1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6E1E">
        <w:rPr>
          <w:sz w:val="28"/>
          <w:szCs w:val="28"/>
          <w:lang w:val="uk-UA"/>
        </w:rPr>
        <w:t>Шкільні роки – час бурхливого росту, безупинного фізичного і розумового розвитку. Швидкий ріст, постійний рух, напружена розумова діяльність – все це ставить перед організмом підвищені вимоги, спричинюючись до великих витрат енергії. Для росту і забезпечення нормальної життєдіяльності організму серед інших факторів неабияке значення має режим харчування.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Згідно медичним довідкам багато наших учні мають різні захворювання, а саме: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ЖКТ – 30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серця – 25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нирок – 8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очей -  21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нервової системи – 7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ендокринної системи – 9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Захворювання крові – 5 чоловік 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Вегето-судинна дистонія – 28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  <w:t>Хірургічні патології – 45 чоловік;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C6E1E">
        <w:rPr>
          <w:rFonts w:ascii="Times New Roman" w:hAnsi="Times New Roman" w:cs="Times New Roman"/>
          <w:sz w:val="28"/>
          <w:szCs w:val="28"/>
          <w:lang w:val="uk-UA"/>
        </w:rPr>
        <w:t>Онкозахворювання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– 2 чоловіка: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Для підтримки здоров’я наших учнів в ліцеї працює їдальня. Вартість обіду з 3-х блюд  для учнів складає від 12 до 15 гривень за обід. Харчування для сиріт та дітей,  позбавлених батьківської опіки – безкоштовне, для учнів з малозабезпечених родин при умові наявності довідки про соціальний статус  та учнів, які мешкають у відриві від батьків організоване пільгове харчування ( з стипендії знімається 20 % або 40 гривень на місяць).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Іншим учням пропонується харчування за власні кошти.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щодня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випікаються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пиріжки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вартістю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1,20 грн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конкурсній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ліцеї </w:t>
      </w:r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тендер,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укладаються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 «Про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C6E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продукти, які купуються згідно тендера для </w:t>
      </w:r>
      <w:r w:rsidRPr="00BC6E1E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приготування</w:t>
      </w:r>
      <w:r w:rsidRPr="00BC6E1E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їжі</w:t>
      </w: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їдальні,  мають сертифікати якості. </w:t>
      </w:r>
      <w:r w:rsidRPr="00BC6E1E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Строго дотримуються терміни реалізації продуктів.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Станом на 1 лютого 2012 року безплатним гарячим харчуванням в ліцеї охоплені 11 учнів сиріт  (100%) та 65 учнів  пільгових категорій. Всього харчуються в їдальні ліцею 82 учня. </w:t>
      </w:r>
    </w:p>
    <w:p w:rsidR="00BC6E1E" w:rsidRPr="00BC6E1E" w:rsidRDefault="00BC6E1E" w:rsidP="00BC6E1E">
      <w:pPr>
        <w:shd w:val="clear" w:color="auto" w:fill="F5F5F5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Решта учнів або купують пиріжки і харчуються всухом'ятку, або не харчуються взагалі. Багато хто знаходить гроші на сигарети, а про своє здоров'я, про необхідність збалансованого харчування не думають. У цьому питанні нам знову хотілося би отримати підтримку від вас, шановні наші батьки.</w:t>
      </w:r>
    </w:p>
    <w:p w:rsidR="00133B9D" w:rsidRDefault="00133B9D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E1E" w:rsidRPr="00BC6E1E" w:rsidRDefault="00BC6E1E" w:rsidP="00BC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наші учні отримають стипендію. 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Звичайна академічна стипендія становить 200 грн., з урахуванням індексації – 273,80 грн. </w:t>
      </w:r>
      <w:r w:rsidRPr="00BC6E1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На</w:t>
      </w:r>
      <w:r w:rsidRPr="00BC6E1E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color w:val="333333"/>
          <w:sz w:val="28"/>
          <w:szCs w:val="28"/>
          <w:lang w:val="uk-UA"/>
        </w:rPr>
        <w:t>руки</w:t>
      </w:r>
      <w:r w:rsidRPr="00BC6E1E">
        <w:rPr>
          <w:rStyle w:val="shorttext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після утримання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1%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профспілкового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внеску</w:t>
      </w: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atn"/>
          <w:rFonts w:ascii="Times New Roman" w:hAnsi="Times New Roman" w:cs="Times New Roman"/>
          <w:sz w:val="28"/>
          <w:szCs w:val="28"/>
          <w:u w:val="single"/>
          <w:lang w:val="uk-UA"/>
        </w:rPr>
        <w:t>270,67</w:t>
      </w: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стипендія для відмінників ( навчаються на 10-12 балів) становить 240 грн., з урахуванням індексації – 328,08 грн.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руки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після утримання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профспілкового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внеску </w:t>
      </w: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>– 324,80 грн.</w:t>
      </w:r>
    </w:p>
    <w:p w:rsidR="00BC6E1E" w:rsidRPr="00BC6E1E" w:rsidRDefault="00BC6E1E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Стипендії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учнів,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які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харчуються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пільгових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умовах : 200 </w:t>
      </w:r>
      <w:proofErr w:type="spellStart"/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утримуються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40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грн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>.за</w:t>
      </w:r>
      <w:proofErr w:type="spellEnd"/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пільгове харчування, індексація 58,72 грн. Разом 218,72 грн.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руки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після утримання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профспілкового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внеску </w:t>
      </w: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>– 324,80 грн.</w:t>
      </w:r>
    </w:p>
    <w:p w:rsidR="00BC6E1E" w:rsidRPr="00BC6E1E" w:rsidRDefault="00BC6E1E" w:rsidP="00BC6E1E">
      <w:pPr>
        <w:spacing w:after="0" w:line="240" w:lineRule="auto"/>
        <w:rPr>
          <w:rStyle w:val="atn"/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Стипендія учням - сиротам та учням, позбавленим батьківської опіки – 550 грн.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Плюс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індексація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298,10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грн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. Всього 848,10 грн. </w:t>
      </w: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руки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після утримання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профспілкового</w:t>
      </w:r>
      <w:r w:rsidRPr="00BC6E1E">
        <w:rPr>
          <w:rStyle w:val="shorttex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E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внеску </w:t>
      </w: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>– 839,62 грн.</w:t>
      </w:r>
    </w:p>
    <w:p w:rsidR="00C8687F" w:rsidRPr="00133B9D" w:rsidRDefault="00C8687F" w:rsidP="00BC6E1E">
      <w:pPr>
        <w:spacing w:after="0" w:line="240" w:lineRule="auto"/>
        <w:rPr>
          <w:rStyle w:val="atn"/>
          <w:rFonts w:ascii="Times New Roman" w:hAnsi="Times New Roman" w:cs="Times New Roman"/>
          <w:sz w:val="28"/>
          <w:szCs w:val="28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Style w:val="atn"/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 xml:space="preserve">Доводимо до </w:t>
      </w:r>
      <w:proofErr w:type="gramStart"/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>відома</w:t>
      </w:r>
      <w:proofErr w:type="gramEnd"/>
      <w:r w:rsidRPr="00BC6E1E">
        <w:rPr>
          <w:rStyle w:val="atn"/>
          <w:rFonts w:ascii="Times New Roman" w:hAnsi="Times New Roman" w:cs="Times New Roman"/>
          <w:sz w:val="28"/>
          <w:szCs w:val="28"/>
          <w:lang w:val="uk-UA"/>
        </w:rPr>
        <w:t xml:space="preserve"> батьків, що в січні 2012 року не вистачило коштів на повну виплату індексації. В лютому ці суми будуть донараховані.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За перший семестр, крім стипендіального забезпечення, учням з малозабезпечених родин, було виплачено матеріальної допомоги на суму 21273 грн.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Учні, які мають високі показники в навчанні, та активно брали участь в громадському житті ліцею, були заохочені на суму 15100грн.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проведенням ЄВРО 2012, яке відбудеться  в червні міс Міністерством освіти і  науки видано лист про ущільнення навчального процесу в закладах освіти. В результаті навчальний рік в ліцеї завершиться 25 травня.  Ущільнення здійснено здебільшого за рахунок того, що тижневе навантаження доведено до 36 год. та виробничої  практики на підприємствах міста, яке зменшене в середньому на 100годин. </w:t>
      </w:r>
    </w:p>
    <w:p w:rsidR="00C8687F" w:rsidRPr="00133B9D" w:rsidRDefault="00C8687F" w:rsidP="00BC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1E" w:rsidRPr="00BC6E1E" w:rsidRDefault="00BC6E1E" w:rsidP="00133B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br w:type="page"/>
        <w:t>До відома батьків !!!</w:t>
      </w:r>
    </w:p>
    <w:p w:rsidR="00BC6E1E" w:rsidRPr="00BC6E1E" w:rsidRDefault="00BC6E1E" w:rsidP="00BC6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Наш ліцеї має ліцензії  та здійснює курсову підготовку з професій:</w:t>
      </w:r>
    </w:p>
    <w:p w:rsidR="00BC6E1E" w:rsidRPr="00BC6E1E" w:rsidRDefault="00BC6E1E" w:rsidP="00BC6E1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Оператор комп’ютерного набору ;</w:t>
      </w:r>
    </w:p>
    <w:p w:rsidR="00BC6E1E" w:rsidRPr="00BC6E1E" w:rsidRDefault="00BC6E1E" w:rsidP="00BC6E1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Кухар;</w:t>
      </w:r>
    </w:p>
    <w:p w:rsidR="00BC6E1E" w:rsidRPr="00BC6E1E" w:rsidRDefault="00BC6E1E" w:rsidP="00BC6E1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Електрогазозварник 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Термін навчання  до 5 місяців, вартість навчання 1050 грн.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максимально скоригована для наших учнів і передбачає можливість занять після уроків з теоретичної підготовки та виробничого навчання по суботах. 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Ваші діти мають можливість в позаурочний час отримати додаткові професії, які в подальшому допоможуть в працевлаштуванні.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Запрошуємо також усіх бажаючих отримати знання за указаними професіями.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По закінченню видається свідоцтво державного зразка.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E1E">
        <w:rPr>
          <w:rFonts w:ascii="Times New Roman" w:hAnsi="Times New Roman" w:cs="Times New Roman"/>
          <w:sz w:val="28"/>
          <w:szCs w:val="28"/>
          <w:lang w:val="uk-UA"/>
        </w:rPr>
        <w:t>Оплату можливо здійснювати поетапно.</w:t>
      </w:r>
    </w:p>
    <w:p w:rsidR="00BC6E1E" w:rsidRPr="00BC6E1E" w:rsidRDefault="00BC6E1E" w:rsidP="00BC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060" w:rsidRPr="00BC6E1E" w:rsidRDefault="00133B9D" w:rsidP="00BC6E1E">
      <w:pPr>
        <w:spacing w:after="0" w:line="240" w:lineRule="auto"/>
        <w:rPr>
          <w:sz w:val="28"/>
          <w:szCs w:val="28"/>
        </w:rPr>
      </w:pPr>
    </w:p>
    <w:sectPr w:rsidR="007C4060" w:rsidRPr="00BC6E1E" w:rsidSect="0041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296"/>
    <w:multiLevelType w:val="hybridMultilevel"/>
    <w:tmpl w:val="E0E4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B32"/>
    <w:multiLevelType w:val="hybridMultilevel"/>
    <w:tmpl w:val="4BE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58D4"/>
    <w:multiLevelType w:val="hybridMultilevel"/>
    <w:tmpl w:val="D9227A76"/>
    <w:lvl w:ilvl="0" w:tplc="81DEB65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3751"/>
    <w:multiLevelType w:val="hybridMultilevel"/>
    <w:tmpl w:val="1198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1F0"/>
    <w:multiLevelType w:val="hybridMultilevel"/>
    <w:tmpl w:val="7A4E6C8A"/>
    <w:lvl w:ilvl="0" w:tplc="F6FE268E">
      <w:start w:val="1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DB48D1"/>
    <w:multiLevelType w:val="hybridMultilevel"/>
    <w:tmpl w:val="0166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E75"/>
    <w:multiLevelType w:val="hybridMultilevel"/>
    <w:tmpl w:val="37041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166B4"/>
    <w:multiLevelType w:val="hybridMultilevel"/>
    <w:tmpl w:val="3810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486"/>
    <w:multiLevelType w:val="hybridMultilevel"/>
    <w:tmpl w:val="009A6A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5487F"/>
    <w:multiLevelType w:val="hybridMultilevel"/>
    <w:tmpl w:val="C9D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74E76"/>
    <w:multiLevelType w:val="hybridMultilevel"/>
    <w:tmpl w:val="2BFCD422"/>
    <w:lvl w:ilvl="0" w:tplc="2960D036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1">
    <w:nsid w:val="586F6B20"/>
    <w:multiLevelType w:val="hybridMultilevel"/>
    <w:tmpl w:val="4CC2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149F4"/>
    <w:multiLevelType w:val="hybridMultilevel"/>
    <w:tmpl w:val="ACB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608E4"/>
    <w:multiLevelType w:val="hybridMultilevel"/>
    <w:tmpl w:val="19AE97A6"/>
    <w:lvl w:ilvl="0" w:tplc="779C176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6E1E"/>
    <w:rsid w:val="000F4ABC"/>
    <w:rsid w:val="00133B9D"/>
    <w:rsid w:val="00561EA2"/>
    <w:rsid w:val="008015B9"/>
    <w:rsid w:val="009D7B1E"/>
    <w:rsid w:val="00BC6E1E"/>
    <w:rsid w:val="00C05D55"/>
    <w:rsid w:val="00C57DDF"/>
    <w:rsid w:val="00C8687F"/>
    <w:rsid w:val="00D7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1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BC6E1E"/>
    <w:rPr>
      <w:rFonts w:cs="Arial Unicode MS"/>
      <w:color w:val="000000"/>
      <w:shd w:val="clear" w:color="auto" w:fill="FFFFFF"/>
    </w:rPr>
  </w:style>
  <w:style w:type="paragraph" w:styleId="a6">
    <w:name w:val="Body Text"/>
    <w:basedOn w:val="a"/>
    <w:link w:val="1"/>
    <w:uiPriority w:val="99"/>
    <w:rsid w:val="00BC6E1E"/>
    <w:pPr>
      <w:shd w:val="clear" w:color="auto" w:fill="FFFFFF"/>
      <w:spacing w:after="0" w:line="240" w:lineRule="atLeast"/>
    </w:pPr>
    <w:rPr>
      <w:rFonts w:cs="Arial Unicode MS"/>
      <w:color w:val="00000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C6E1E"/>
  </w:style>
  <w:style w:type="character" w:customStyle="1" w:styleId="3">
    <w:name w:val="Основной текст (3)_"/>
    <w:basedOn w:val="a0"/>
    <w:link w:val="30"/>
    <w:uiPriority w:val="99"/>
    <w:locked/>
    <w:rsid w:val="00BC6E1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6E1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BC6E1E"/>
    <w:pPr>
      <w:spacing w:after="0" w:line="240" w:lineRule="auto"/>
    </w:pPr>
  </w:style>
  <w:style w:type="paragraph" w:styleId="a9">
    <w:name w:val="Body Text Indent"/>
    <w:basedOn w:val="a"/>
    <w:link w:val="aa"/>
    <w:rsid w:val="00BC6E1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BC6E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b">
    <w:name w:val="Подпись к таблице_"/>
    <w:basedOn w:val="a0"/>
    <w:link w:val="10"/>
    <w:uiPriority w:val="99"/>
    <w:locked/>
    <w:rsid w:val="00BC6E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BC6E1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BC6E1E"/>
    <w:rPr>
      <w:lang w:val="en-US" w:eastAsia="en-US"/>
    </w:rPr>
  </w:style>
  <w:style w:type="paragraph" w:customStyle="1" w:styleId="10">
    <w:name w:val="Подпись к таблице1"/>
    <w:basedOn w:val="a"/>
    <w:link w:val="ab"/>
    <w:uiPriority w:val="99"/>
    <w:rsid w:val="00BC6E1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uiPriority w:val="99"/>
    <w:rsid w:val="00BC6E1E"/>
    <w:pPr>
      <w:shd w:val="clear" w:color="auto" w:fill="FFFFFF"/>
      <w:spacing w:after="60" w:line="182" w:lineRule="exact"/>
      <w:ind w:firstLine="56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hps">
    <w:name w:val="hps"/>
    <w:basedOn w:val="a0"/>
    <w:rsid w:val="00BC6E1E"/>
  </w:style>
  <w:style w:type="character" w:customStyle="1" w:styleId="shorttext">
    <w:name w:val="short_text"/>
    <w:basedOn w:val="a0"/>
    <w:rsid w:val="00BC6E1E"/>
  </w:style>
  <w:style w:type="character" w:customStyle="1" w:styleId="atn">
    <w:name w:val="atn"/>
    <w:basedOn w:val="a0"/>
    <w:rsid w:val="00BC6E1E"/>
  </w:style>
  <w:style w:type="character" w:customStyle="1" w:styleId="cnewsc">
    <w:name w:val="cnewsc"/>
    <w:basedOn w:val="a0"/>
    <w:rsid w:val="00BC6E1E"/>
  </w:style>
  <w:style w:type="paragraph" w:styleId="ad">
    <w:name w:val="Normal (Web)"/>
    <w:basedOn w:val="a"/>
    <w:uiPriority w:val="99"/>
    <w:semiHidden/>
    <w:unhideWhenUsed/>
    <w:rsid w:val="00BC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BC6E1E"/>
  </w:style>
  <w:style w:type="paragraph" w:customStyle="1" w:styleId="HTML">
    <w:name w:val="Стандартний HTML"/>
    <w:basedOn w:val="a"/>
    <w:rsid w:val="00BC6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IZIUM</cp:lastModifiedBy>
  <cp:revision>2</cp:revision>
  <dcterms:created xsi:type="dcterms:W3CDTF">2012-06-18T14:11:00Z</dcterms:created>
  <dcterms:modified xsi:type="dcterms:W3CDTF">2012-06-19T16:17:00Z</dcterms:modified>
</cp:coreProperties>
</file>