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3" w:rsidRPr="00DF6F75" w:rsidRDefault="00352323" w:rsidP="00352323">
      <w:pPr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D03121">
        <w:rPr>
          <w:rFonts w:eastAsiaTheme="minorHAnsi"/>
          <w:b/>
          <w:sz w:val="28"/>
          <w:szCs w:val="28"/>
          <w:lang w:val="uk-UA" w:eastAsia="en-US"/>
        </w:rPr>
        <w:t>Група</w:t>
      </w:r>
      <w:r w:rsidRPr="00DF6F75">
        <w:rPr>
          <w:rFonts w:eastAsiaTheme="minorHAnsi"/>
          <w:b/>
          <w:sz w:val="28"/>
          <w:szCs w:val="28"/>
          <w:lang w:val="uk-UA" w:eastAsia="en-US"/>
        </w:rPr>
        <w:t>:СЕ-317</w:t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</w:r>
      <w:r w:rsidRPr="00DF6F75">
        <w:rPr>
          <w:rFonts w:eastAsiaTheme="minorHAnsi"/>
          <w:b/>
          <w:sz w:val="28"/>
          <w:szCs w:val="28"/>
          <w:lang w:val="uk-UA" w:eastAsia="en-US"/>
        </w:rPr>
        <w:tab/>
        <w:t xml:space="preserve">Дата: </w:t>
      </w:r>
      <w:r>
        <w:rPr>
          <w:rFonts w:eastAsiaTheme="minorHAnsi"/>
          <w:b/>
          <w:sz w:val="28"/>
          <w:szCs w:val="28"/>
          <w:lang w:eastAsia="en-US"/>
        </w:rPr>
        <w:t>12.</w:t>
      </w:r>
      <w:r w:rsidRPr="00DF6F75">
        <w:rPr>
          <w:rFonts w:eastAsiaTheme="minorHAnsi"/>
          <w:b/>
          <w:sz w:val="28"/>
          <w:szCs w:val="28"/>
          <w:lang w:val="uk-UA" w:eastAsia="en-US"/>
        </w:rPr>
        <w:t>0</w:t>
      </w:r>
      <w:r w:rsidRPr="00DF6F75">
        <w:rPr>
          <w:rFonts w:eastAsiaTheme="minorHAnsi"/>
          <w:b/>
          <w:sz w:val="28"/>
          <w:szCs w:val="28"/>
          <w:lang w:eastAsia="en-US"/>
        </w:rPr>
        <w:t>5</w:t>
      </w:r>
      <w:r w:rsidRPr="00DF6F75">
        <w:rPr>
          <w:rFonts w:eastAsiaTheme="minorHAnsi"/>
          <w:b/>
          <w:sz w:val="28"/>
          <w:szCs w:val="28"/>
          <w:lang w:val="uk-UA" w:eastAsia="en-US"/>
        </w:rPr>
        <w:t>.2020</w:t>
      </w:r>
    </w:p>
    <w:p w:rsidR="00352323" w:rsidRPr="00DF6F75" w:rsidRDefault="00352323" w:rsidP="00352323">
      <w:pPr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DF6F75">
        <w:rPr>
          <w:rFonts w:eastAsiaTheme="minorHAnsi"/>
          <w:b/>
          <w:sz w:val="28"/>
          <w:szCs w:val="28"/>
          <w:lang w:val="uk-UA" w:eastAsia="en-US"/>
        </w:rPr>
        <w:t>Виробниче навчання.</w:t>
      </w:r>
      <w:bookmarkStart w:id="0" w:name="_GoBack"/>
      <w:bookmarkEnd w:id="0"/>
    </w:p>
    <w:p w:rsidR="00352323" w:rsidRPr="00DF6F75" w:rsidRDefault="00352323" w:rsidP="00352323">
      <w:pPr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DF6F75">
        <w:rPr>
          <w:rFonts w:eastAsiaTheme="minorHAnsi"/>
          <w:b/>
          <w:sz w:val="28"/>
          <w:szCs w:val="28"/>
          <w:lang w:val="uk-UA" w:eastAsia="en-US"/>
        </w:rPr>
        <w:t xml:space="preserve">Тема програми: </w:t>
      </w:r>
      <w:r w:rsidRPr="00DF6F75">
        <w:rPr>
          <w:rFonts w:eastAsiaTheme="minorHAnsi"/>
          <w:sz w:val="28"/>
          <w:szCs w:val="28"/>
          <w:lang w:val="uk-UA" w:eastAsia="en-US"/>
        </w:rPr>
        <w:t>«</w:t>
      </w:r>
      <w:r w:rsidRPr="00352323">
        <w:rPr>
          <w:sz w:val="28"/>
          <w:szCs w:val="28"/>
          <w:lang w:val="uk-UA"/>
        </w:rPr>
        <w:t>Плазмове - дугове різання</w:t>
      </w:r>
      <w:r w:rsidRPr="00352323">
        <w:rPr>
          <w:rFonts w:eastAsiaTheme="minorHAnsi"/>
          <w:sz w:val="28"/>
          <w:szCs w:val="28"/>
          <w:lang w:val="uk-UA" w:eastAsia="en-US"/>
        </w:rPr>
        <w:t>».</w:t>
      </w:r>
    </w:p>
    <w:p w:rsidR="00352323" w:rsidRDefault="00352323" w:rsidP="00352323">
      <w:pPr>
        <w:spacing w:line="360" w:lineRule="auto"/>
        <w:rPr>
          <w:sz w:val="28"/>
          <w:szCs w:val="28"/>
          <w:lang w:val="uk-UA"/>
        </w:rPr>
      </w:pPr>
      <w:r w:rsidRPr="00DF6F75">
        <w:rPr>
          <w:rFonts w:eastAsiaTheme="minorHAnsi"/>
          <w:b/>
          <w:sz w:val="28"/>
          <w:szCs w:val="28"/>
          <w:lang w:val="uk-UA" w:eastAsia="en-US"/>
        </w:rPr>
        <w:t>Тема уроку:</w:t>
      </w:r>
      <w:r w:rsidRPr="00DF6F75">
        <w:rPr>
          <w:rFonts w:eastAsia="Century Gothic"/>
          <w:sz w:val="28"/>
          <w:szCs w:val="28"/>
          <w:lang w:val="uk-UA" w:eastAsia="en-US"/>
        </w:rPr>
        <w:t xml:space="preserve"> </w:t>
      </w:r>
      <w:r>
        <w:rPr>
          <w:rFonts w:eastAsia="Century Gothic"/>
          <w:sz w:val="28"/>
          <w:szCs w:val="28"/>
          <w:lang w:val="uk-UA" w:eastAsia="en-US"/>
        </w:rPr>
        <w:t>«</w:t>
      </w:r>
      <w:r>
        <w:rPr>
          <w:sz w:val="28"/>
          <w:szCs w:val="28"/>
          <w:lang w:val="uk-UA"/>
        </w:rPr>
        <w:t>Ознайомлення</w:t>
      </w:r>
      <w:r w:rsidRPr="00352323">
        <w:rPr>
          <w:sz w:val="28"/>
          <w:szCs w:val="28"/>
          <w:lang w:val="uk-UA"/>
        </w:rPr>
        <w:t xml:space="preserve"> з конструкцією установки для плазмового дугового різання, та прийомами різання</w:t>
      </w:r>
      <w:r>
        <w:rPr>
          <w:sz w:val="28"/>
          <w:szCs w:val="28"/>
          <w:lang w:val="uk-UA"/>
        </w:rPr>
        <w:t>»</w:t>
      </w:r>
      <w:r w:rsidRPr="00352323">
        <w:rPr>
          <w:sz w:val="28"/>
          <w:szCs w:val="28"/>
          <w:lang w:val="uk-UA"/>
        </w:rPr>
        <w:t>.</w:t>
      </w:r>
    </w:p>
    <w:p w:rsidR="00CE5B17" w:rsidRDefault="00CE5B17" w:rsidP="00352323">
      <w:pPr>
        <w:spacing w:line="360" w:lineRule="auto"/>
        <w:rPr>
          <w:sz w:val="28"/>
          <w:szCs w:val="28"/>
          <w:lang w:val="uk-UA"/>
        </w:rPr>
      </w:pPr>
    </w:p>
    <w:p w:rsidR="00CE5B17" w:rsidRPr="00CE5B17" w:rsidRDefault="00CE5B17" w:rsidP="00CE5B17">
      <w:pPr>
        <w:jc w:val="right"/>
        <w:rPr>
          <w:sz w:val="28"/>
          <w:szCs w:val="28"/>
          <w:lang w:val="uk-UA"/>
        </w:rPr>
      </w:pPr>
      <w:r w:rsidRPr="00CE5B17">
        <w:rPr>
          <w:sz w:val="28"/>
          <w:szCs w:val="28"/>
          <w:lang w:val="uk-UA"/>
        </w:rPr>
        <w:t>Додаток 1.</w:t>
      </w:r>
    </w:p>
    <w:p w:rsidR="00CE5B17" w:rsidRDefault="00CE5B17" w:rsidP="00CE5B17">
      <w:pPr>
        <w:spacing w:line="360" w:lineRule="auto"/>
        <w:jc w:val="right"/>
        <w:rPr>
          <w:sz w:val="28"/>
          <w:szCs w:val="28"/>
          <w:lang w:val="uk-UA"/>
        </w:rPr>
      </w:pPr>
    </w:p>
    <w:p w:rsidR="008658C0" w:rsidRDefault="008658C0" w:rsidP="008658C0">
      <w:pPr>
        <w:jc w:val="center"/>
        <w:rPr>
          <w:b/>
          <w:sz w:val="32"/>
          <w:szCs w:val="32"/>
          <w:u w:val="single"/>
          <w:lang w:val="uk-UA"/>
        </w:rPr>
      </w:pPr>
      <w:r w:rsidRPr="008658C0">
        <w:rPr>
          <w:b/>
          <w:sz w:val="32"/>
          <w:szCs w:val="32"/>
          <w:u w:val="single"/>
          <w:lang w:val="uk-UA"/>
        </w:rPr>
        <w:t>Технічні дані апаратів плазмово-дугового різання</w:t>
      </w:r>
      <w:r>
        <w:rPr>
          <w:b/>
          <w:sz w:val="32"/>
          <w:szCs w:val="32"/>
          <w:u w:val="single"/>
          <w:lang w:val="uk-UA"/>
        </w:rPr>
        <w:t>.</w:t>
      </w:r>
    </w:p>
    <w:p w:rsidR="008658C0" w:rsidRDefault="008658C0" w:rsidP="008658C0">
      <w:pPr>
        <w:jc w:val="center"/>
        <w:rPr>
          <w:b/>
          <w:sz w:val="32"/>
          <w:szCs w:val="32"/>
          <w:u w:val="single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11"/>
        <w:gridCol w:w="1649"/>
        <w:gridCol w:w="1559"/>
        <w:gridCol w:w="1276"/>
        <w:gridCol w:w="1418"/>
        <w:gridCol w:w="1559"/>
      </w:tblGrid>
      <w:tr w:rsidR="00A63274" w:rsidRPr="008658C0" w:rsidTr="00A63274">
        <w:tc>
          <w:tcPr>
            <w:tcW w:w="1526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Тип апарата.</w:t>
            </w:r>
          </w:p>
        </w:tc>
        <w:tc>
          <w:tcPr>
            <w:tcW w:w="1611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 xml:space="preserve">Максимальна  </w:t>
            </w:r>
          </w:p>
          <w:p w:rsidR="008658C0" w:rsidRPr="00FF6E4F" w:rsidRDefault="008658C0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товщина</w:t>
            </w:r>
          </w:p>
          <w:p w:rsidR="008658C0" w:rsidRPr="00FF6E4F" w:rsidRDefault="008658C0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металу, мм.</w:t>
            </w:r>
          </w:p>
        </w:tc>
        <w:tc>
          <w:tcPr>
            <w:tcW w:w="1649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Максимальна</w:t>
            </w:r>
          </w:p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  <w:r w:rsidRPr="00FF6E4F">
              <w:rPr>
                <w:lang w:val="uk-UA"/>
              </w:rPr>
              <w:t>Сила струму,</w:t>
            </w:r>
            <w:r w:rsidR="00A63274" w:rsidRPr="00FF6E4F">
              <w:rPr>
                <w:lang w:val="uk-UA"/>
              </w:rPr>
              <w:t xml:space="preserve"> </w:t>
            </w:r>
            <w:r w:rsidRPr="00FF6E4F">
              <w:rPr>
                <w:lang w:val="uk-UA"/>
              </w:rPr>
              <w:t>А</w:t>
            </w:r>
            <w:r w:rsidR="00A63274" w:rsidRPr="00FF6E4F"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8658C0" w:rsidRPr="00FF6E4F" w:rsidRDefault="002D5417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  <w:r w:rsidRPr="00FF6E4F">
              <w:rPr>
                <w:color w:val="000000"/>
                <w:spacing w:val="-1"/>
                <w:lang w:val="uk-UA"/>
              </w:rPr>
              <w:t>Робочий газ</w:t>
            </w:r>
            <w:r w:rsidR="00A63274" w:rsidRPr="00FF6E4F"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276" w:type="dxa"/>
          </w:tcPr>
          <w:p w:rsidR="008658C0" w:rsidRPr="00FF6E4F" w:rsidRDefault="00A63274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Напруга холостого ходу, В.</w:t>
            </w:r>
          </w:p>
        </w:tc>
        <w:tc>
          <w:tcPr>
            <w:tcW w:w="1418" w:type="dxa"/>
          </w:tcPr>
          <w:p w:rsidR="008658C0" w:rsidRPr="00FF6E4F" w:rsidRDefault="00A63274" w:rsidP="00FF6E4F">
            <w:pPr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lang w:val="uk-UA"/>
              </w:rPr>
              <w:t>Швидкість різання, м/хв.</w:t>
            </w:r>
          </w:p>
        </w:tc>
        <w:tc>
          <w:tcPr>
            <w:tcW w:w="1559" w:type="dxa"/>
          </w:tcPr>
          <w:p w:rsidR="008658C0" w:rsidRPr="00FF6E4F" w:rsidRDefault="00A63274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  <w:r w:rsidRPr="00FF6E4F">
              <w:rPr>
                <w:color w:val="000000"/>
                <w:spacing w:val="-7"/>
                <w:lang w:val="uk-UA"/>
              </w:rPr>
              <w:t>Охолодження</w:t>
            </w:r>
          </w:p>
        </w:tc>
      </w:tr>
      <w:tr w:rsidR="00A63274" w:rsidRPr="008658C0" w:rsidTr="00A63274">
        <w:tc>
          <w:tcPr>
            <w:tcW w:w="1526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611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649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8658C0" w:rsidRPr="00FF6E4F" w:rsidRDefault="008658C0" w:rsidP="00FF6E4F">
            <w:pPr>
              <w:spacing w:line="276" w:lineRule="auto"/>
              <w:jc w:val="both"/>
              <w:rPr>
                <w:b/>
                <w:u w:val="single"/>
                <w:lang w:val="uk-UA"/>
              </w:rPr>
            </w:pPr>
          </w:p>
        </w:tc>
      </w:tr>
      <w:tr w:rsidR="00A63274" w:rsidRPr="008658C0" w:rsidTr="00A63274">
        <w:tc>
          <w:tcPr>
            <w:tcW w:w="152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Плм-10/100</w:t>
            </w:r>
          </w:p>
        </w:tc>
        <w:tc>
          <w:tcPr>
            <w:tcW w:w="1611" w:type="dxa"/>
          </w:tcPr>
          <w:p w:rsidR="00A63274" w:rsidRPr="00FF6E4F" w:rsidRDefault="00A63274" w:rsidP="00A66E6D">
            <w:pPr>
              <w:shd w:val="clear" w:color="auto" w:fill="FFFFFF"/>
              <w:spacing w:after="240" w:line="276" w:lineRule="auto"/>
              <w:ind w:left="125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10</w:t>
            </w:r>
          </w:p>
        </w:tc>
        <w:tc>
          <w:tcPr>
            <w:tcW w:w="164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100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3"/>
                <w:lang w:val="uk-UA"/>
              </w:rPr>
              <w:t>Повітря</w:t>
            </w:r>
          </w:p>
        </w:tc>
        <w:tc>
          <w:tcPr>
            <w:tcW w:w="127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38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220</w:t>
            </w:r>
          </w:p>
        </w:tc>
        <w:tc>
          <w:tcPr>
            <w:tcW w:w="1418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9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6"/>
                <w:lang w:val="uk-UA"/>
              </w:rPr>
              <w:t>Водяне</w:t>
            </w:r>
          </w:p>
        </w:tc>
      </w:tr>
      <w:tr w:rsidR="00A63274" w:rsidRPr="008658C0" w:rsidTr="00A63274">
        <w:tc>
          <w:tcPr>
            <w:tcW w:w="152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Плр-20/250</w:t>
            </w:r>
          </w:p>
        </w:tc>
        <w:tc>
          <w:tcPr>
            <w:tcW w:w="1611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10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20</w:t>
            </w:r>
          </w:p>
        </w:tc>
        <w:tc>
          <w:tcPr>
            <w:tcW w:w="164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250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6"/>
                <w:lang w:val="uk-UA"/>
              </w:rPr>
              <w:t>Аргон, азот, водень</w:t>
            </w:r>
          </w:p>
        </w:tc>
        <w:tc>
          <w:tcPr>
            <w:tcW w:w="127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86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90</w:t>
            </w:r>
          </w:p>
        </w:tc>
        <w:tc>
          <w:tcPr>
            <w:tcW w:w="1418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01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1,0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9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3"/>
                <w:lang w:val="uk-UA"/>
              </w:rPr>
              <w:t>Повітряне</w:t>
            </w:r>
          </w:p>
        </w:tc>
      </w:tr>
      <w:tr w:rsidR="00A63274" w:rsidRPr="008658C0" w:rsidTr="00A63274">
        <w:tc>
          <w:tcPr>
            <w:tcW w:w="152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Плр-50/250</w:t>
            </w:r>
          </w:p>
        </w:tc>
        <w:tc>
          <w:tcPr>
            <w:tcW w:w="1611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10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50</w:t>
            </w:r>
          </w:p>
        </w:tc>
        <w:tc>
          <w:tcPr>
            <w:tcW w:w="164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250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6"/>
                <w:lang w:val="uk-UA"/>
              </w:rPr>
              <w:t>Аргон, азот, водень</w:t>
            </w:r>
          </w:p>
        </w:tc>
        <w:tc>
          <w:tcPr>
            <w:tcW w:w="127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53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180</w:t>
            </w:r>
          </w:p>
        </w:tc>
        <w:tc>
          <w:tcPr>
            <w:tcW w:w="1418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01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1,0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4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3"/>
                <w:lang w:val="uk-UA"/>
              </w:rPr>
              <w:t>Повітряне</w:t>
            </w:r>
          </w:p>
        </w:tc>
      </w:tr>
      <w:tr w:rsidR="00A63274" w:rsidRPr="008658C0" w:rsidTr="00A63274">
        <w:tc>
          <w:tcPr>
            <w:tcW w:w="152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Плм-60/300</w:t>
            </w:r>
          </w:p>
        </w:tc>
        <w:tc>
          <w:tcPr>
            <w:tcW w:w="1611" w:type="dxa"/>
          </w:tcPr>
          <w:p w:rsidR="00A63274" w:rsidRPr="00FF6E4F" w:rsidRDefault="00A63274" w:rsidP="00A66E6D">
            <w:pPr>
              <w:shd w:val="clear" w:color="auto" w:fill="FFFFFF"/>
              <w:spacing w:after="240" w:line="276" w:lineRule="auto"/>
              <w:ind w:left="110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60</w:t>
            </w:r>
          </w:p>
        </w:tc>
        <w:tc>
          <w:tcPr>
            <w:tcW w:w="164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300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3"/>
                <w:lang w:val="uk-UA"/>
              </w:rPr>
              <w:t>Повітря</w:t>
            </w:r>
          </w:p>
        </w:tc>
        <w:tc>
          <w:tcPr>
            <w:tcW w:w="127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38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300</w:t>
            </w:r>
          </w:p>
        </w:tc>
        <w:tc>
          <w:tcPr>
            <w:tcW w:w="1418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82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4,0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4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5"/>
                <w:lang w:val="uk-UA"/>
              </w:rPr>
              <w:t>Водяне</w:t>
            </w:r>
          </w:p>
        </w:tc>
      </w:tr>
      <w:tr w:rsidR="00A63274" w:rsidRPr="008658C0" w:rsidTr="00A63274">
        <w:tc>
          <w:tcPr>
            <w:tcW w:w="152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5"/>
                <w:lang w:val="uk-UA"/>
              </w:rPr>
              <w:t>Плмт-50/400</w:t>
            </w:r>
          </w:p>
        </w:tc>
        <w:tc>
          <w:tcPr>
            <w:tcW w:w="1611" w:type="dxa"/>
          </w:tcPr>
          <w:p w:rsidR="00A63274" w:rsidRPr="00FF6E4F" w:rsidRDefault="00A63274" w:rsidP="00A66E6D">
            <w:pPr>
              <w:shd w:val="clear" w:color="auto" w:fill="FFFFFF"/>
              <w:spacing w:after="240" w:line="276" w:lineRule="auto"/>
              <w:ind w:left="110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50</w:t>
            </w:r>
          </w:p>
        </w:tc>
        <w:tc>
          <w:tcPr>
            <w:tcW w:w="164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400</w:t>
            </w: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4"/>
                <w:lang w:val="uk-UA"/>
              </w:rPr>
              <w:t>Повітря та ін.</w:t>
            </w:r>
          </w:p>
        </w:tc>
        <w:tc>
          <w:tcPr>
            <w:tcW w:w="1276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38"/>
              <w:jc w:val="both"/>
              <w:rPr>
                <w:lang w:val="uk-UA"/>
              </w:rPr>
            </w:pPr>
            <w:r w:rsidRPr="00FF6E4F">
              <w:rPr>
                <w:color w:val="000000"/>
                <w:lang w:val="uk-UA"/>
              </w:rPr>
              <w:t>400</w:t>
            </w:r>
          </w:p>
        </w:tc>
        <w:tc>
          <w:tcPr>
            <w:tcW w:w="1418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A63274" w:rsidRPr="00FF6E4F" w:rsidRDefault="00A63274" w:rsidP="00FF6E4F">
            <w:pPr>
              <w:shd w:val="clear" w:color="auto" w:fill="FFFFFF"/>
              <w:spacing w:line="276" w:lineRule="auto"/>
              <w:ind w:left="14"/>
              <w:jc w:val="both"/>
              <w:rPr>
                <w:lang w:val="uk-UA"/>
              </w:rPr>
            </w:pPr>
            <w:r w:rsidRPr="00FF6E4F">
              <w:rPr>
                <w:color w:val="000000"/>
                <w:spacing w:val="-5"/>
                <w:lang w:val="uk-UA"/>
              </w:rPr>
              <w:t>Водяне</w:t>
            </w:r>
          </w:p>
        </w:tc>
      </w:tr>
    </w:tbl>
    <w:p w:rsidR="00FF6E4F" w:rsidRDefault="00FF6E4F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</w:pPr>
    </w:p>
    <w:p w:rsidR="00A66E6D" w:rsidRDefault="00A66E6D" w:rsidP="008658C0">
      <w:pPr>
        <w:rPr>
          <w:b/>
          <w:u w:val="single"/>
          <w:lang w:val="uk-UA"/>
        </w:rPr>
        <w:sectPr w:rsidR="00A66E6D" w:rsidSect="00FF6E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323" w:rsidRPr="00B55F85" w:rsidRDefault="00352323" w:rsidP="00F07F10">
      <w:pPr>
        <w:jc w:val="center"/>
        <w:rPr>
          <w:rFonts w:eastAsia="Century Gothic"/>
          <w:b/>
          <w:sz w:val="28"/>
          <w:szCs w:val="28"/>
          <w:lang w:val="uk-UA" w:eastAsia="en-US"/>
        </w:rPr>
      </w:pPr>
      <w:r w:rsidRPr="00B55F85">
        <w:rPr>
          <w:rFonts w:eastAsia="Century Gothic"/>
          <w:b/>
          <w:sz w:val="28"/>
          <w:szCs w:val="28"/>
          <w:lang w:val="uk-UA" w:eastAsia="en-US"/>
        </w:rPr>
        <w:lastRenderedPageBreak/>
        <w:t>Інструкційно-технологічна карта</w:t>
      </w:r>
      <w:r w:rsidRPr="00B55F85">
        <w:rPr>
          <w:rFonts w:eastAsia="Century Gothic"/>
          <w:b/>
          <w:sz w:val="28"/>
          <w:szCs w:val="28"/>
          <w:lang w:eastAsia="en-US"/>
        </w:rPr>
        <w:t xml:space="preserve"> № 1</w:t>
      </w:r>
      <w:r w:rsidRPr="00B55F85">
        <w:rPr>
          <w:rFonts w:eastAsia="Century Gothic"/>
          <w:b/>
          <w:sz w:val="28"/>
          <w:szCs w:val="28"/>
          <w:lang w:val="uk-UA" w:eastAsia="en-US"/>
        </w:rPr>
        <w:t xml:space="preserve"> .</w:t>
      </w: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3827"/>
        <w:gridCol w:w="1703"/>
        <w:gridCol w:w="4392"/>
      </w:tblGrid>
      <w:tr w:rsidR="00352323" w:rsidRPr="00DF6F75" w:rsidTr="00F07F10">
        <w:trPr>
          <w:trHeight w:val="408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Професія: 7212.1 Електрогазозварник.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</w:tr>
      <w:tr w:rsidR="00B55F85" w:rsidRPr="00DF6F75" w:rsidTr="00B55F85">
        <w:trPr>
          <w:trHeight w:val="390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F85" w:rsidRPr="00DF6F75" w:rsidRDefault="00B55F85" w:rsidP="00F07F10">
            <w:pPr>
              <w:rPr>
                <w:rFonts w:eastAsia="Century Gothic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Кваліфікація: 3 розряд.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85" w:rsidRPr="00DF6F75" w:rsidRDefault="00B55F85" w:rsidP="00F07F10">
            <w:pPr>
              <w:rPr>
                <w:rFonts w:eastAsia="Century Gothic"/>
                <w:lang w:eastAsia="en-US"/>
              </w:rPr>
            </w:pPr>
          </w:p>
        </w:tc>
      </w:tr>
      <w:tr w:rsidR="00352323" w:rsidRPr="00DF6F75" w:rsidTr="00F07F10">
        <w:trPr>
          <w:trHeight w:val="382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352323" w:rsidRDefault="00352323" w:rsidP="00F07F10">
            <w:pPr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 xml:space="preserve">Тема </w:t>
            </w:r>
            <w:r w:rsidRPr="00352323">
              <w:rPr>
                <w:rFonts w:eastAsia="Century Gothic"/>
                <w:lang w:val="uk-UA" w:eastAsia="en-US"/>
              </w:rPr>
              <w:t>програми</w:t>
            </w:r>
            <w:r w:rsidRPr="00352323">
              <w:rPr>
                <w:rFonts w:eastAsiaTheme="minorHAnsi"/>
                <w:b/>
                <w:lang w:val="uk-UA" w:eastAsia="en-US"/>
              </w:rPr>
              <w:t xml:space="preserve">: </w:t>
            </w:r>
            <w:r w:rsidRPr="00352323">
              <w:rPr>
                <w:rFonts w:eastAsiaTheme="minorHAnsi"/>
                <w:lang w:val="uk-UA" w:eastAsia="en-US"/>
              </w:rPr>
              <w:t>«</w:t>
            </w:r>
            <w:r w:rsidRPr="00352323">
              <w:rPr>
                <w:lang w:val="uk-UA"/>
              </w:rPr>
              <w:t>Плазмове - дугове різання</w:t>
            </w:r>
            <w:r w:rsidRPr="00352323">
              <w:rPr>
                <w:rFonts w:eastAsiaTheme="minorHAnsi"/>
                <w:lang w:val="uk-UA" w:eastAsia="en-US"/>
              </w:rPr>
              <w:t>».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</w:tr>
      <w:tr w:rsidR="00352323" w:rsidRPr="00DF6F75" w:rsidTr="00F07F10"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3" w:rsidRPr="00352323" w:rsidRDefault="00352323" w:rsidP="00F07F10">
            <w:pPr>
              <w:rPr>
                <w:lang w:val="uk-UA"/>
              </w:rPr>
            </w:pPr>
            <w:r w:rsidRPr="00DF6F75">
              <w:rPr>
                <w:rFonts w:eastAsia="Century Gothic"/>
                <w:b/>
                <w:lang w:val="uk-UA" w:eastAsia="en-US"/>
              </w:rPr>
              <w:t>Тема уроку:</w:t>
            </w:r>
            <w:r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Pr="00352323">
              <w:rPr>
                <w:rFonts w:eastAsia="Century Gothic"/>
                <w:lang w:val="uk-UA" w:eastAsia="en-US"/>
              </w:rPr>
              <w:t>«</w:t>
            </w:r>
            <w:r w:rsidRPr="00352323">
              <w:rPr>
                <w:lang w:val="uk-UA"/>
              </w:rPr>
              <w:t>Ознайомлення з конструкцією установки для плазмового дугового різання, та прийомами різання».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</w:tr>
      <w:tr w:rsidR="00352323" w:rsidRPr="00DF6F75" w:rsidTr="00B55F85">
        <w:trPr>
          <w:trHeight w:val="416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lang w:val="uk-UA"/>
              </w:rPr>
            </w:pPr>
            <w:r w:rsidRPr="00DF6F75">
              <w:rPr>
                <w:rFonts w:eastAsia="Century Gothic"/>
                <w:b/>
                <w:lang w:eastAsia="en-US"/>
              </w:rPr>
              <w:t>Мета:</w:t>
            </w:r>
            <w:r w:rsidRPr="00DF6F75">
              <w:rPr>
                <w:rFonts w:eastAsia="Century Gothic"/>
                <w:lang w:eastAsia="en-US"/>
              </w:rPr>
              <w:t xml:space="preserve"> </w:t>
            </w:r>
            <w:r w:rsidRPr="00406D57">
              <w:rPr>
                <w:lang w:val="uk-UA"/>
              </w:rPr>
              <w:t>Ознайомити з конструкцією установки для плазмового дугового різання, та прийомами різання.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</w:tr>
      <w:tr w:rsidR="00352323" w:rsidRPr="00DF6F75" w:rsidTr="00D567C9">
        <w:trPr>
          <w:trHeight w:val="27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  <w:r w:rsidRPr="00DF6F75">
              <w:rPr>
                <w:rFonts w:eastAsia="Century Gothic"/>
                <w:b/>
                <w:lang w:val="uk-UA" w:eastAsia="en-US"/>
              </w:rPr>
              <w:t>Основна частина.</w:t>
            </w:r>
          </w:p>
        </w:tc>
      </w:tr>
      <w:tr w:rsidR="00F07F10" w:rsidRPr="00DF6F75" w:rsidTr="00F07F10">
        <w:trPr>
          <w:trHeight w:val="5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Зміст завдання та послідовність</w:t>
            </w:r>
          </w:p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його виконання 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Обладнання, інструмент, пристосування.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323" w:rsidRPr="00DF6F75" w:rsidRDefault="00352323" w:rsidP="00F07F10">
            <w:pPr>
              <w:rPr>
                <w:rFonts w:eastAsia="Century Gothic"/>
                <w:b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Технічні умови і вказівки щодо виконання переходів, операцій.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Ескізи, малюнки, схеми.</w:t>
            </w:r>
          </w:p>
        </w:tc>
      </w:tr>
      <w:tr w:rsidR="00F07F10" w:rsidRPr="00DF6F75" w:rsidTr="00F07F10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Операції та порядок їх виконання.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Інструкційні вказівки і пояснення.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rPr>
                <w:rFonts w:eastAsia="Century Gothic"/>
                <w:lang w:eastAsia="en-US"/>
              </w:rPr>
            </w:pPr>
          </w:p>
        </w:tc>
      </w:tr>
      <w:tr w:rsidR="00F07F10" w:rsidRPr="00DF6F75" w:rsidTr="00F0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eastAsia="en-US"/>
              </w:rPr>
            </w:pPr>
            <w:r w:rsidRPr="00DF6F75">
              <w:rPr>
                <w:rFonts w:eastAsia="Century Gothic"/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eastAsia="en-US"/>
              </w:rPr>
            </w:pPr>
            <w:r w:rsidRPr="00DF6F75">
              <w:rPr>
                <w:rFonts w:eastAsia="Century Gothic"/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eastAsia="en-US"/>
              </w:rPr>
            </w:pPr>
            <w:r w:rsidRPr="00DF6F75">
              <w:rPr>
                <w:rFonts w:eastAsia="Century Gothic"/>
                <w:b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eastAsia="en-US"/>
              </w:rPr>
            </w:pPr>
            <w:r w:rsidRPr="00DF6F75">
              <w:rPr>
                <w:rFonts w:eastAsia="Century Gothic"/>
                <w:b/>
                <w:lang w:eastAsia="en-US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eastAsia="en-US"/>
              </w:rPr>
            </w:pPr>
            <w:r w:rsidRPr="00DF6F75">
              <w:rPr>
                <w:rFonts w:eastAsia="Century Gothic"/>
                <w:b/>
                <w:lang w:eastAsia="en-US"/>
              </w:rPr>
              <w:t>5</w:t>
            </w:r>
          </w:p>
        </w:tc>
      </w:tr>
      <w:tr w:rsidR="00F07F10" w:rsidRPr="00DF6F75" w:rsidTr="00F0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contextualSpacing/>
              <w:rPr>
                <w:rFonts w:eastAsia="Century Gothic"/>
                <w:color w:val="000000"/>
                <w:shd w:val="clear" w:color="auto" w:fill="FFFFFF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 xml:space="preserve">Правила з БЖД .  </w:t>
            </w:r>
          </w:p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rPr>
                <w:rFonts w:eastAsia="Century Gothic"/>
                <w:lang w:val="uk-UA" w:eastAsia="en-US"/>
              </w:rPr>
            </w:pPr>
            <w:r>
              <w:rPr>
                <w:rFonts w:eastAsia="Century Gothic"/>
                <w:color w:val="000000"/>
                <w:lang w:val="uk-UA" w:eastAsia="en-US"/>
              </w:rPr>
              <w:t>Вимоги безпеки праці.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rPr>
                <w:rFonts w:eastAsia="Century Gothic"/>
                <w:color w:val="000000"/>
                <w:shd w:val="clear" w:color="auto" w:fill="FFFFFF"/>
                <w:lang w:val="uk-UA" w:eastAsia="en-US"/>
              </w:rPr>
            </w:pPr>
            <w:r w:rsidRPr="00DF6F75">
              <w:rPr>
                <w:rFonts w:eastAsia="Century Gothic"/>
                <w:lang w:val="uk-UA" w:eastAsia="en-US"/>
              </w:rPr>
              <w:t>1.</w:t>
            </w:r>
            <w:r w:rsidRPr="00DF6F75">
              <w:rPr>
                <w:rFonts w:eastAsia="Century Gothic"/>
                <w:color w:val="000000"/>
                <w:lang w:val="uk-UA" w:eastAsia="en-US"/>
              </w:rPr>
              <w:t>Правила безпеки життєдіяльності при проведенні практичних робіт</w:t>
            </w:r>
          </w:p>
          <w:p w:rsidR="00352323" w:rsidRPr="00DF6F75" w:rsidRDefault="00352323" w:rsidP="00F07F10">
            <w:pPr>
              <w:rPr>
                <w:lang w:val="uk-UA"/>
              </w:rPr>
            </w:pPr>
            <w:r>
              <w:rPr>
                <w:rFonts w:eastAsia="Century Gothic"/>
                <w:lang w:val="uk-UA" w:eastAsia="en-US"/>
              </w:rPr>
              <w:t>2. Інструкція з охорони праці.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F07F10">
            <w:pPr>
              <w:jc w:val="center"/>
              <w:rPr>
                <w:rFonts w:eastAsia="Century Gothic"/>
                <w:b/>
                <w:lang w:val="uk-UA" w:eastAsia="en-US"/>
              </w:rPr>
            </w:pPr>
          </w:p>
        </w:tc>
      </w:tr>
      <w:tr w:rsidR="007C504D" w:rsidRPr="00D03121" w:rsidTr="00F0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5E1064" w:rsidRDefault="007C504D" w:rsidP="007C504D">
            <w:pPr>
              <w:rPr>
                <w:lang w:val="uk-UA"/>
              </w:rPr>
            </w:pPr>
            <w:r w:rsidRPr="005E1064">
              <w:rPr>
                <w:lang w:val="uk-UA"/>
              </w:rPr>
              <w:t>Будова апаратури</w:t>
            </w:r>
          </w:p>
          <w:p w:rsidR="007C504D" w:rsidRPr="00DF6F75" w:rsidRDefault="007C504D" w:rsidP="00D567C9">
            <w:pPr>
              <w:rPr>
                <w:rFonts w:eastAsia="Century Gothic"/>
                <w:b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DF6F75" w:rsidRDefault="007C504D" w:rsidP="00D567C9">
            <w:pPr>
              <w:rPr>
                <w:rFonts w:eastAsia="Century Gothic"/>
                <w:b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5E1064" w:rsidRDefault="007C504D" w:rsidP="00F07F10">
            <w:pPr>
              <w:rPr>
                <w:lang w:val="uk-UA"/>
              </w:rPr>
            </w:pPr>
            <w:r w:rsidRPr="005E1064">
              <w:rPr>
                <w:lang w:val="uk-UA"/>
              </w:rPr>
              <w:t>Балон з газами,</w:t>
            </w:r>
          </w:p>
          <w:p w:rsidR="007C504D" w:rsidRPr="00DF6F75" w:rsidRDefault="007C504D" w:rsidP="00F07F10">
            <w:pPr>
              <w:rPr>
                <w:rFonts w:eastAsia="Century Gothic"/>
                <w:b/>
                <w:lang w:val="uk-UA" w:eastAsia="en-US"/>
              </w:rPr>
            </w:pPr>
            <w:r w:rsidRPr="005E1064">
              <w:rPr>
                <w:lang w:val="uk-UA"/>
              </w:rPr>
              <w:t>джерело живлення, охол</w:t>
            </w:r>
            <w:r>
              <w:rPr>
                <w:lang w:val="uk-UA"/>
              </w:rPr>
              <w:t>оджуюча вода,колектор</w:t>
            </w:r>
            <w:r w:rsidRPr="005E1064">
              <w:rPr>
                <w:lang w:val="uk-UA"/>
              </w:rPr>
              <w:t>, кабель-шланговий пакет, різак, метал</w:t>
            </w:r>
            <w:r>
              <w:rPr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Default="007C504D" w:rsidP="00D567C9">
            <w:pPr>
              <w:rPr>
                <w:lang w:val="uk-UA"/>
              </w:rPr>
            </w:pPr>
            <w:r w:rsidRPr="005E1064">
              <w:rPr>
                <w:lang w:val="uk-UA"/>
              </w:rPr>
              <w:t>Плазмове – дугове різання застосовують при обробці металів, які не піддаються кисневому різанню, високо леговані сталі, алюміній, титан, мідь і їх сплави. Різак плазмової дуги заснований на способі стиснутої дуги, глибоко проникати в метал, проплавляючи його лінії різання дуговим розрядом. Під дією високої температури стиснутої дуги, газ проходить через дуговий розряд, сильно іонізуючи утворює струю плазми, яка удаляє розплав</w:t>
            </w:r>
            <w:r>
              <w:rPr>
                <w:lang w:val="uk-UA"/>
              </w:rPr>
              <w:t>ниний метал із місця різання.</w:t>
            </w:r>
          </w:p>
          <w:p w:rsidR="00B55F85" w:rsidRPr="007C504D" w:rsidRDefault="00B55F85" w:rsidP="00D567C9">
            <w:pPr>
              <w:rPr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DF6F75" w:rsidRDefault="00F07F10" w:rsidP="007C504D">
            <w:pPr>
              <w:shd w:val="clear" w:color="auto" w:fill="FFFFFF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0C358543" wp14:editId="7C46083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43815</wp:posOffset>
                  </wp:positionV>
                  <wp:extent cx="2724150" cy="22479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F10" w:rsidRPr="007C504D" w:rsidTr="00F0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F07F10" w:rsidRDefault="007C504D" w:rsidP="007C504D">
            <w:pPr>
              <w:rPr>
                <w:lang w:val="uk-UA"/>
              </w:rPr>
            </w:pPr>
            <w:r w:rsidRPr="00F07F10">
              <w:rPr>
                <w:lang w:val="uk-UA"/>
              </w:rPr>
              <w:lastRenderedPageBreak/>
              <w:t>Комплект обладнання</w:t>
            </w:r>
          </w:p>
          <w:p w:rsidR="00352323" w:rsidRPr="00DF6F75" w:rsidRDefault="00352323" w:rsidP="00D567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D567C9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23" w:rsidRPr="00DF6F75" w:rsidRDefault="00352323" w:rsidP="00D567C9">
            <w:pPr>
              <w:rPr>
                <w:rFonts w:eastAsia="Century Gothic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4D" w:rsidRPr="005E1064" w:rsidRDefault="007C504D" w:rsidP="007C504D">
            <w:pPr>
              <w:rPr>
                <w:lang w:val="uk-UA"/>
              </w:rPr>
            </w:pPr>
            <w:r w:rsidRPr="005E1064">
              <w:rPr>
                <w:lang w:val="uk-UA"/>
              </w:rPr>
              <w:t>До комплекту обладнання для плазмово – дугового різання входять: різак, пульт керування, джерело живлення дуги, балони з плазмоутворюючими газами, механізм для переміщення плазмотрона вздовж лінії різання.</w:t>
            </w:r>
          </w:p>
          <w:p w:rsidR="00352323" w:rsidRPr="00DF6F75" w:rsidRDefault="007C504D" w:rsidP="007C504D">
            <w:pPr>
              <w:rPr>
                <w:sz w:val="28"/>
                <w:szCs w:val="28"/>
                <w:lang w:val="uk-UA"/>
              </w:rPr>
            </w:pPr>
            <w:r w:rsidRPr="005E1064">
              <w:rPr>
                <w:lang w:val="uk-UA"/>
              </w:rPr>
              <w:t>Встановлення різака плазмотрона, різак нержавіючої сталі кольорових металів та їй сплав різної товщини конфігурації. Запалення дуги і підтримання його горіння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10" w:rsidRDefault="00CE5B17" w:rsidP="00F07F10">
            <w:pPr>
              <w:rPr>
                <w:lang w:val="uk-UA"/>
              </w:rPr>
            </w:pPr>
            <w:r>
              <w:rPr>
                <w:lang w:val="uk-UA"/>
              </w:rPr>
              <w:t>Додаток 1.</w:t>
            </w:r>
          </w:p>
          <w:p w:rsidR="00352323" w:rsidRPr="00DF6F75" w:rsidRDefault="00352323" w:rsidP="008658C0">
            <w:pPr>
              <w:rPr>
                <w:rFonts w:eastAsia="Century Gothic"/>
                <w:b/>
                <w:sz w:val="28"/>
                <w:szCs w:val="28"/>
                <w:lang w:val="uk-UA" w:eastAsia="en-US"/>
              </w:rPr>
            </w:pPr>
          </w:p>
        </w:tc>
      </w:tr>
      <w:tr w:rsidR="00B55F85" w:rsidRPr="007C504D" w:rsidTr="00F07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5" w:rsidRPr="005E1064" w:rsidRDefault="00B55F85" w:rsidP="00B55F85">
            <w:pPr>
              <w:rPr>
                <w:lang w:val="uk-UA"/>
              </w:rPr>
            </w:pPr>
            <w:r w:rsidRPr="005E1064">
              <w:rPr>
                <w:lang w:val="uk-UA"/>
              </w:rPr>
              <w:t>Джерело живлення</w:t>
            </w:r>
          </w:p>
          <w:p w:rsidR="00B55F85" w:rsidRPr="00F07F10" w:rsidRDefault="00B55F85" w:rsidP="007C504D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5" w:rsidRPr="00DF6F75" w:rsidRDefault="00B55F85" w:rsidP="00D567C9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5" w:rsidRPr="00DF6F75" w:rsidRDefault="00B55F85" w:rsidP="00D567C9">
            <w:pPr>
              <w:rPr>
                <w:rFonts w:eastAsia="Century Gothic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5" w:rsidRPr="005E1064" w:rsidRDefault="00B55F85" w:rsidP="00B55F85">
            <w:pPr>
              <w:rPr>
                <w:lang w:val="uk-UA"/>
              </w:rPr>
            </w:pPr>
            <w:r w:rsidRPr="005E1064">
              <w:rPr>
                <w:lang w:val="uk-UA"/>
              </w:rPr>
              <w:t xml:space="preserve">Живлення дуги </w:t>
            </w:r>
          </w:p>
          <w:p w:rsidR="00B55F85" w:rsidRPr="005E1064" w:rsidRDefault="00B55F85" w:rsidP="00B55F85">
            <w:pPr>
              <w:rPr>
                <w:lang w:val="uk-UA"/>
              </w:rPr>
            </w:pPr>
            <w:r w:rsidRPr="005E1064">
              <w:rPr>
                <w:lang w:val="uk-UA"/>
              </w:rPr>
              <w:t>виконують від джерела постійного струму (-), підводиться до вольфрамового електрода, а (+) до</w:t>
            </w:r>
            <w:r>
              <w:rPr>
                <w:lang w:val="uk-UA"/>
              </w:rPr>
              <w:t xml:space="preserve"> </w:t>
            </w:r>
            <w:r w:rsidRPr="005E1064">
              <w:rPr>
                <w:lang w:val="uk-UA"/>
              </w:rPr>
              <w:t>мідної насадки, охолоджуваної води у якості плазмо утворюючих газів і для захисту вольфрамового електрода застосовують аргон, азот, суміші аргону з азотом, воднем і повітрям, стиснене повітря.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5" w:rsidRDefault="00B55F85" w:rsidP="00F07F10">
            <w:pPr>
              <w:rPr>
                <w:noProof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84B72B8" wp14:editId="217CB6FE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36195</wp:posOffset>
                  </wp:positionV>
                  <wp:extent cx="2626360" cy="942975"/>
                  <wp:effectExtent l="0" t="0" r="254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F85" w:rsidRDefault="00B55F85" w:rsidP="00F07F10">
            <w:pPr>
              <w:rPr>
                <w:noProof/>
                <w:lang w:val="uk-UA" w:eastAsia="uk-UA"/>
              </w:rPr>
            </w:pPr>
          </w:p>
          <w:p w:rsidR="00B55F85" w:rsidRDefault="00B55F85" w:rsidP="00F07F10">
            <w:pPr>
              <w:rPr>
                <w:noProof/>
                <w:lang w:val="uk-UA" w:eastAsia="uk-UA"/>
              </w:rPr>
            </w:pPr>
          </w:p>
          <w:p w:rsidR="00A66E6D" w:rsidRDefault="00A66E6D" w:rsidP="00B55F85">
            <w:pPr>
              <w:rPr>
                <w:noProof/>
                <w:lang w:val="uk-UA" w:eastAsia="uk-UA"/>
              </w:rPr>
            </w:pPr>
          </w:p>
          <w:p w:rsidR="00A66E6D" w:rsidRDefault="00A66E6D" w:rsidP="00B55F85">
            <w:pPr>
              <w:rPr>
                <w:noProof/>
                <w:lang w:val="uk-UA" w:eastAsia="uk-UA"/>
              </w:rPr>
            </w:pPr>
          </w:p>
          <w:p w:rsidR="00A66E6D" w:rsidRDefault="00A66E6D" w:rsidP="00B55F85">
            <w:pPr>
              <w:rPr>
                <w:noProof/>
                <w:lang w:val="uk-UA" w:eastAsia="uk-UA"/>
              </w:rPr>
            </w:pPr>
          </w:p>
          <w:p w:rsidR="00B55F85" w:rsidRDefault="00B55F85" w:rsidP="00B55F85">
            <w:pPr>
              <w:rPr>
                <w:lang w:val="uk-UA"/>
              </w:rPr>
            </w:pPr>
            <w:r w:rsidRPr="005E1064">
              <w:rPr>
                <w:lang w:val="uk-UA"/>
              </w:rPr>
              <w:t>Різак</w:t>
            </w:r>
            <w:r>
              <w:rPr>
                <w:lang w:val="uk-UA"/>
              </w:rPr>
              <w:t xml:space="preserve"> </w:t>
            </w:r>
            <w:r w:rsidRPr="005E1064">
              <w:rPr>
                <w:lang w:val="uk-UA"/>
              </w:rPr>
              <w:t>РДМ – 2-66 для плазмово</w:t>
            </w:r>
            <w:r>
              <w:rPr>
                <w:lang w:val="uk-UA"/>
              </w:rPr>
              <w:t xml:space="preserve"> дугової</w:t>
            </w:r>
            <w:r w:rsidRPr="005E1064">
              <w:rPr>
                <w:lang w:val="uk-UA"/>
              </w:rPr>
              <w:t xml:space="preserve"> різки.</w:t>
            </w:r>
          </w:p>
          <w:p w:rsidR="00A66E6D" w:rsidRDefault="00A66E6D" w:rsidP="00B55F85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6E267744" wp14:editId="54BA6636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64135</wp:posOffset>
                  </wp:positionV>
                  <wp:extent cx="2581275" cy="143129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E6D" w:rsidRDefault="00A66E6D" w:rsidP="00B55F85">
            <w:pPr>
              <w:rPr>
                <w:lang w:val="uk-UA"/>
              </w:rPr>
            </w:pPr>
          </w:p>
          <w:p w:rsidR="00A66E6D" w:rsidRPr="005E1064" w:rsidRDefault="00A66E6D" w:rsidP="00B55F85">
            <w:pPr>
              <w:rPr>
                <w:lang w:val="uk-UA"/>
              </w:rPr>
            </w:pPr>
          </w:p>
          <w:p w:rsidR="00B55F85" w:rsidRDefault="00B55F85" w:rsidP="00F07F10">
            <w:pPr>
              <w:rPr>
                <w:lang w:val="uk-UA"/>
              </w:rPr>
            </w:pPr>
          </w:p>
          <w:p w:rsidR="00A66E6D" w:rsidRDefault="00A66E6D" w:rsidP="00F07F10">
            <w:pPr>
              <w:rPr>
                <w:lang w:val="uk-UA"/>
              </w:rPr>
            </w:pPr>
          </w:p>
          <w:p w:rsidR="00A66E6D" w:rsidRDefault="00A66E6D" w:rsidP="00F07F10">
            <w:pPr>
              <w:rPr>
                <w:lang w:val="uk-UA"/>
              </w:rPr>
            </w:pPr>
          </w:p>
          <w:p w:rsidR="00A66E6D" w:rsidRDefault="00A66E6D" w:rsidP="00F07F10">
            <w:pPr>
              <w:rPr>
                <w:lang w:val="uk-UA"/>
              </w:rPr>
            </w:pPr>
          </w:p>
          <w:p w:rsidR="00A66E6D" w:rsidRDefault="00A66E6D" w:rsidP="00F07F10">
            <w:pPr>
              <w:rPr>
                <w:lang w:val="uk-UA"/>
              </w:rPr>
            </w:pPr>
          </w:p>
          <w:p w:rsidR="00A66E6D" w:rsidRDefault="00A66E6D" w:rsidP="00F07F10">
            <w:pPr>
              <w:rPr>
                <w:lang w:val="uk-UA"/>
              </w:rPr>
            </w:pPr>
          </w:p>
          <w:p w:rsidR="00B55F85" w:rsidRDefault="00A66E6D" w:rsidP="00A66E6D">
            <w:pPr>
              <w:rPr>
                <w:lang w:val="uk-UA"/>
              </w:rPr>
            </w:pPr>
            <w:r w:rsidRPr="005E1064">
              <w:rPr>
                <w:lang w:val="uk-UA"/>
              </w:rPr>
              <w:t xml:space="preserve">Схема зовнішнього з’єднання </w:t>
            </w:r>
            <w:r>
              <w:rPr>
                <w:lang w:val="uk-UA"/>
              </w:rPr>
              <w:t>к</w:t>
            </w:r>
            <w:r w:rsidRPr="005E1064">
              <w:rPr>
                <w:lang w:val="uk-UA"/>
              </w:rPr>
              <w:t xml:space="preserve">омплекту КДП – 1  </w:t>
            </w:r>
          </w:p>
        </w:tc>
      </w:tr>
    </w:tbl>
    <w:p w:rsidR="00352323" w:rsidRPr="007C504D" w:rsidRDefault="00352323">
      <w:pPr>
        <w:spacing w:after="200" w:line="276" w:lineRule="auto"/>
        <w:rPr>
          <w:b/>
          <w:lang w:val="uk-UA"/>
        </w:rPr>
      </w:pPr>
    </w:p>
    <w:p w:rsidR="008503A5" w:rsidRDefault="008503A5" w:rsidP="008503A5">
      <w:pPr>
        <w:ind w:left="-180"/>
        <w:rPr>
          <w:b/>
          <w:lang w:val="uk-UA"/>
        </w:rPr>
      </w:pPr>
    </w:p>
    <w:p w:rsidR="00F07F10" w:rsidRDefault="00F07F10" w:rsidP="008503A5"/>
    <w:sectPr w:rsidR="00F07F10" w:rsidSect="00850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D"/>
    <w:rsid w:val="002D5417"/>
    <w:rsid w:val="00352323"/>
    <w:rsid w:val="0049255D"/>
    <w:rsid w:val="007C504D"/>
    <w:rsid w:val="008503A5"/>
    <w:rsid w:val="008658C0"/>
    <w:rsid w:val="00A63274"/>
    <w:rsid w:val="00A66E6D"/>
    <w:rsid w:val="00AD1AEB"/>
    <w:rsid w:val="00B55F85"/>
    <w:rsid w:val="00CE5B17"/>
    <w:rsid w:val="00D03121"/>
    <w:rsid w:val="00F07F1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352323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352323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2020-04-28T17:22:00Z</dcterms:created>
  <dcterms:modified xsi:type="dcterms:W3CDTF">2020-05-09T06:46:00Z</dcterms:modified>
</cp:coreProperties>
</file>