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63D6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b/>
          <w:bCs/>
          <w:color w:val="FF0000"/>
          <w:kern w:val="0"/>
          <w:lang w:eastAsia="ru-RU"/>
          <w14:ligatures w14:val="none"/>
        </w:rPr>
        <w:br/>
        <w:t>ВАЖЛИВО!!! БЕЗПЕКА В ЦИФРОВОМУ СЕРЕДОВИЩІ</w:t>
      </w:r>
    </w:p>
    <w:p w14:paraId="244FC2D0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Інтернет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—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невід’ємна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частина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нашого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життя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22F176A3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Він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є глобальною системою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взаємозалежних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комп’ютерних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мереж.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є мережею мереж,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можливість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створення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кіберпростору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де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відбувається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онлайнова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комунікація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Кіберпростір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називають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віртуальною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реальністю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Віртуальна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реальність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 —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ілюзія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дійсності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створена за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допомогою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комп’ютерних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систем,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які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забезпечують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зорові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звукові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інші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органи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чуття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Чим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більше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часу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проводите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тим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сильніше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на ваше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життя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вплинути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ваша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ідентичність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як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так і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офлайні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Офлайн-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ідентичність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 –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самі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особа, з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якою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друзі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сім’я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взаємодіють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щодня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вдома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або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на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роботі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Оточуючі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знають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персональні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саме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ваше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ім’я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або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місце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проживання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Ваша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ідентичність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в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 –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у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кіберпросторі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Ваша онлайн-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ідентичність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 –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те,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представляєте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себе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іншим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Ця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онлайн-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ідентичність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має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розкривати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лише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мінімум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інформації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про вас.</w:t>
      </w:r>
    </w:p>
    <w:p w14:paraId="24611339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Будьте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обачні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обираючи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ім’я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користувача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або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псевдонім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для себе в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Ім’я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користувача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не повинно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містити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жодної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інформації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має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бути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щось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доречне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прийнятне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Ім’я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користувача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не повинно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давати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привід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стороннім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людям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подумати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є легкою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ціллю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кіберзлочинців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або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хочете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привернути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небажану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увагу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Питання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збереження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приватності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мережі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є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актуальним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оскільки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віртуальне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спілкування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практично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ніколи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не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буває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приватним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 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Інформація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поширюється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в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режимі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онлайн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електронною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поштою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соцмережами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тощо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легко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може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бути доступна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іншим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Від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неї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також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неможливо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повністю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позбутися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Недостатня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захищеність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інформації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своїх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профілів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створює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ризик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доступу до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неї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інших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людей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її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використання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без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дозволу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Користувачі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самі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несуть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відповідальність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за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захист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відомостей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про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своє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життя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3B2B3A8A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Будь-яка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інформація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про вас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може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вважатися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вашими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персональними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даними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персональна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інформація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однозначно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ідентифікувати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вас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містять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фото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повідомлення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якими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обмінюєтесь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з родичами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друзями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Інша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інформація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така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ім’я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номер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соціального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страхування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дата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місце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народження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або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дівоче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прізвище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матері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відома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лише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вам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використовується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встановлення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Такі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відомості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медична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освітня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фінансова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інформація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про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працевлаштування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також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бути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використані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ідентифікації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вас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047188E4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Комп’ютерні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пристрої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зберігають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є порталом до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вашого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онлайн-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життя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Навіщо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кому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знадобитися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ваші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?</w:t>
      </w:r>
    </w:p>
    <w:p w14:paraId="129D549E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lastRenderedPageBreak/>
        <w:t xml:space="preserve">− Ними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скористатися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рекламодавці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(для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збільшення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кількості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розсилок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).</w:t>
      </w:r>
    </w:p>
    <w:p w14:paraId="38C3F74F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−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Чужі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використовуються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отримання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кредитів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крадіжок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коштів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із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банків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50F3573B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−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бути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викрадені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з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хуліганських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спонукань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(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оприлюднити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листування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наприклад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).</w:t>
      </w:r>
    </w:p>
    <w:p w14:paraId="226661DB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−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можуть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бути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викрадені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подальшого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перепродажу.</w:t>
      </w:r>
    </w:p>
    <w:p w14:paraId="4CC4C5DB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−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Витік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можливий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з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комп’ютера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ноутбука,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мобільного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пристрою. При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цьому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потрапляють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до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кіберзлочинців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через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Інтернет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електронну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пошту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33E73E59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−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Цінність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зловмисників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є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облікові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записи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електронної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пошти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. Адреса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електронної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пошти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може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бути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використана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підтвердження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реєстрації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на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інших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вебсайтах.</w:t>
      </w:r>
    </w:p>
    <w:p w14:paraId="494FA35D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Цікаво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поняття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«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витік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персональних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» в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англійській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мові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відповідає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Identity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theft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(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крадіжка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особистості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).</w:t>
      </w:r>
    </w:p>
    <w:p w14:paraId="0F3B081F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Способи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захисту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особистих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даних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:</w:t>
      </w:r>
    </w:p>
    <w:p w14:paraId="66B33EDD" w14:textId="77777777" w:rsidR="003910D7" w:rsidRPr="00126620" w:rsidRDefault="003910D7" w:rsidP="003910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Створення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складних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паролів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057F8792" w14:textId="77777777" w:rsidR="003910D7" w:rsidRPr="00126620" w:rsidRDefault="003910D7" w:rsidP="003910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Використання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двофакторної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аутентифікації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08809301" w14:textId="77777777" w:rsidR="003910D7" w:rsidRPr="00126620" w:rsidRDefault="003910D7" w:rsidP="003910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Шифрування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повідомлень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47945239" w14:textId="77777777" w:rsidR="003910D7" w:rsidRPr="00126620" w:rsidRDefault="003910D7" w:rsidP="003910D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підключатися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до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громадського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WiFi.</w:t>
      </w:r>
    </w:p>
    <w:p w14:paraId="20232BC7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Як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покращити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безпеку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браузера?</w:t>
      </w:r>
    </w:p>
    <w:p w14:paraId="00532752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Щоб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запобігти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потенційним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загрозам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безпеки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браузера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конфіденційних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даних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під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час перегляду веб-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сторінок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варто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дотримуватись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наступних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порад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111826D8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Оновлюйте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браузер та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встановлені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плагіни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щоб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мінімізувати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шанси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використання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вразливостей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а також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видаліть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усі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застарілі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плагіни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6696ECD5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Відвідуйте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лише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безпечні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сайти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з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використанням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протоколу HTTPS, про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свідчить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замок </w:t>
      </w:r>
      <w:proofErr w:type="gram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 адресному рядку</w:t>
      </w:r>
      <w:proofErr w:type="gram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. У такому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випадку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хакери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зможуть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перехопити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трафік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з браузера до веб-сервера.</w:t>
      </w:r>
    </w:p>
    <w:p w14:paraId="470890B6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Остерігайтесь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фішингових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загроз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які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поширюються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через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електронну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пошту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та онлайн-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повідомлення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Ніколи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відповідайте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на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небажані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електронні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листи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перевіривши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дані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відправника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та 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надсилайте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конфіденційну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інформацію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незнайомцям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2EA4604C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завантажуйте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підозрілі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програми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чи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файли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а у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випадку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потреби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використовуйте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цього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виключно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офіційні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ресурси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730F16B4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lastRenderedPageBreak/>
        <w:t>Використовуйте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багатофакторну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автентифікацію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щоб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зменшити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ризики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викрадення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облікових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даних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.</w:t>
      </w:r>
    </w:p>
    <w:p w14:paraId="24E6E217" w14:textId="77777777" w:rsidR="003910D7" w:rsidRPr="00126620" w:rsidRDefault="003910D7" w:rsidP="003910D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1200"/>
        <w:jc w:val="both"/>
        <w:rPr>
          <w:rFonts w:eastAsia="Times New Roman"/>
          <w:color w:val="40404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Застосовуйте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VPN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надійного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провайдера, а не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безкоштовну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версію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.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Це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створить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зашифрований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тунель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Інтернет-трафіку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та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захистить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відстеження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>сторонніми</w:t>
      </w:r>
      <w:proofErr w:type="spellEnd"/>
      <w:r w:rsidRPr="00126620">
        <w:rPr>
          <w:rFonts w:eastAsia="Times New Roman"/>
          <w:color w:val="404040"/>
          <w:kern w:val="0"/>
          <w:lang w:eastAsia="ru-RU"/>
          <w14:ligatures w14:val="none"/>
        </w:rPr>
        <w:t xml:space="preserve"> особами.</w:t>
      </w:r>
    </w:p>
    <w:p w14:paraId="487C5902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Більше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інформаціїї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за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посиланнями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:</w:t>
      </w:r>
    </w:p>
    <w:p w14:paraId="656F7498" w14:textId="77777777" w:rsidR="003910D7" w:rsidRPr="00126620" w:rsidRDefault="00000000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hyperlink r:id="rId5" w:history="1">
        <w:r w:rsidR="003910D7" w:rsidRPr="00126620">
          <w:rPr>
            <w:rFonts w:eastAsia="Times New Roman"/>
            <w:color w:val="DF0C16"/>
            <w:kern w:val="0"/>
            <w:u w:val="single"/>
            <w:lang w:eastAsia="ru-RU"/>
            <w14:ligatures w14:val="none"/>
          </w:rPr>
          <w:t>https://www.unicef.org/ukraine/cyberbulling?fbclid=IwAR3m5HdVOwhspQW2fayyYEywK6B2hFjpyM1kbYi1lBjiQW_RL0uYRXndKmE</w:t>
        </w:r>
      </w:hyperlink>
    </w:p>
    <w:p w14:paraId="7FD8E75F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Про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кібербулінг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для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підлітків</w:t>
      </w:r>
      <w:proofErr w:type="spellEnd"/>
    </w:p>
    <w:p w14:paraId="3F3126E4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Освітній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серіал</w:t>
      </w:r>
      <w:proofErr w:type="spellEnd"/>
      <w:r w:rsidRPr="00126620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Переглянувши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4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короткі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відео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дізнаєтесь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виглядає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кібербулінг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які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причини та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потенційні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наслідки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кібербулінгу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як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припинити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кібербулінг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і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робити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якщо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хтось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із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друзів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 xml:space="preserve"> став жертвою </w:t>
      </w:r>
      <w:proofErr w:type="spellStart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кібербулінгу</w:t>
      </w:r>
      <w:proofErr w:type="spellEnd"/>
      <w:r w:rsidRPr="00126620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5BADCA93" w14:textId="77777777" w:rsidR="003910D7" w:rsidRPr="00126620" w:rsidRDefault="00000000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hyperlink r:id="rId6" w:history="1">
        <w:r w:rsidR="003910D7" w:rsidRPr="00126620">
          <w:rPr>
            <w:rFonts w:eastAsia="Times New Roman"/>
            <w:color w:val="DF0C16"/>
            <w:kern w:val="0"/>
            <w:u w:val="single"/>
            <w:lang w:eastAsia="ru-RU"/>
            <w14:ligatures w14:val="none"/>
          </w:rPr>
          <w:t>https://www.unicef.org/ukraine/about-cyberbullying-for-teenagers?fbclid=IwAR0aqO-nbYyrFBX8IOD_4EHUlYmNaxlgawS0G-M-prNPk3MjF046Qeim2yc</w:t>
        </w:r>
      </w:hyperlink>
    </w:p>
    <w:p w14:paraId="354149C3" w14:textId="77777777" w:rsidR="003910D7" w:rsidRPr="00126620" w:rsidRDefault="003910D7" w:rsidP="003910D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126620">
        <w:rPr>
          <w:rFonts w:eastAsia="Times New Roman"/>
          <w:color w:val="000000"/>
          <w:kern w:val="0"/>
          <w:lang w:eastAsia="ru-RU"/>
          <w14:ligatures w14:val="none"/>
        </w:rPr>
        <w:t> </w:t>
      </w:r>
    </w:p>
    <w:p w14:paraId="2B3618FA" w14:textId="77777777" w:rsidR="00492841" w:rsidRPr="00126620" w:rsidRDefault="00492841">
      <w:pPr>
        <w:rPr>
          <w:sz w:val="24"/>
          <w:szCs w:val="24"/>
        </w:rPr>
      </w:pPr>
    </w:p>
    <w:p w14:paraId="265CB814" w14:textId="77777777" w:rsidR="003910D7" w:rsidRDefault="003910D7"/>
    <w:sectPr w:rsidR="0039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B71FD"/>
    <w:multiLevelType w:val="multilevel"/>
    <w:tmpl w:val="98F4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966DB"/>
    <w:multiLevelType w:val="multilevel"/>
    <w:tmpl w:val="5696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39424">
    <w:abstractNumId w:val="0"/>
  </w:num>
  <w:num w:numId="2" w16cid:durableId="80242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1"/>
    <w:rsid w:val="00126620"/>
    <w:rsid w:val="003910D7"/>
    <w:rsid w:val="00492841"/>
    <w:rsid w:val="006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B24B"/>
  <w15:chartTrackingRefBased/>
  <w15:docId w15:val="{1747EF06-10B9-4B91-8046-E8DB0130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ukraine/about-cyberbullying-for-teenagers?fbclid=IwAR0aqO-nbYyrFBX8IOD_4EHUlYmNaxlgawS0G-M-prNPk3MjF046Qeim2yc" TargetMode="External"/><Relationship Id="rId5" Type="http://schemas.openxmlformats.org/officeDocument/2006/relationships/hyperlink" Target="https://www.unicef.org/ukraine/cyberbulling?fbclid=IwAR3m5HdVOwhspQW2fayyYEywK6B2hFjpyM1kbYi1lBjiQW_RL0uYRXndK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5</cp:revision>
  <dcterms:created xsi:type="dcterms:W3CDTF">2024-03-21T07:17:00Z</dcterms:created>
  <dcterms:modified xsi:type="dcterms:W3CDTF">2024-03-22T07:35:00Z</dcterms:modified>
</cp:coreProperties>
</file>